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50" w:rsidRDefault="003B68B3" w:rsidP="00595E50">
      <w:pPr>
        <w:spacing w:after="0" w:line="240" w:lineRule="auto"/>
        <w:ind w:right="-365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drawing>
          <wp:inline distT="0" distB="0" distL="0" distR="0">
            <wp:extent cx="5940425" cy="8405075"/>
            <wp:effectExtent l="19050" t="0" r="3175" b="0"/>
            <wp:docPr id="2" name="Рисунок 1" descr="C:\Users\1\Desktop\тит лист\Изображе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лист\Изображение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735" w:rsidRDefault="00DA7735" w:rsidP="00DA7735">
      <w:pPr>
        <w:spacing w:after="0" w:line="240" w:lineRule="auto"/>
        <w:ind w:left="-426" w:right="-365"/>
        <w:rPr>
          <w:rFonts w:eastAsia="Times New Roman"/>
          <w:b/>
          <w:sz w:val="28"/>
          <w:szCs w:val="28"/>
        </w:rPr>
      </w:pPr>
    </w:p>
    <w:p w:rsidR="00DA7735" w:rsidRDefault="00DA7735" w:rsidP="00595E50">
      <w:pPr>
        <w:spacing w:after="0" w:line="240" w:lineRule="auto"/>
        <w:ind w:right="-365"/>
        <w:rPr>
          <w:rFonts w:eastAsia="Times New Roman"/>
          <w:b/>
          <w:sz w:val="28"/>
          <w:szCs w:val="28"/>
        </w:rPr>
      </w:pPr>
    </w:p>
    <w:p w:rsidR="00DA7735" w:rsidRDefault="00DA7735" w:rsidP="00595E50">
      <w:pPr>
        <w:spacing w:after="0" w:line="240" w:lineRule="auto"/>
        <w:ind w:right="-365"/>
        <w:rPr>
          <w:rFonts w:eastAsia="Times New Roman"/>
          <w:b/>
          <w:sz w:val="28"/>
          <w:szCs w:val="28"/>
        </w:rPr>
      </w:pPr>
    </w:p>
    <w:p w:rsidR="004205D0" w:rsidRPr="005E48C3" w:rsidRDefault="00DA7735" w:rsidP="004A7E02">
      <w:pPr>
        <w:pStyle w:val="a3"/>
        <w:rPr>
          <w:sz w:val="32"/>
          <w:szCs w:val="32"/>
        </w:rPr>
      </w:pPr>
      <w:r>
        <w:rPr>
          <w:rFonts w:eastAsia="Times New Roman"/>
          <w:b/>
          <w:sz w:val="28"/>
          <w:szCs w:val="28"/>
        </w:rPr>
        <w:lastRenderedPageBreak/>
        <w:t xml:space="preserve">                                    </w:t>
      </w:r>
      <w:r w:rsidR="004205D0" w:rsidRPr="005E48C3">
        <w:rPr>
          <w:sz w:val="32"/>
          <w:szCs w:val="32"/>
        </w:rPr>
        <w:t>Пояснительная записка</w:t>
      </w:r>
    </w:p>
    <w:p w:rsidR="004205D0" w:rsidRDefault="004205D0" w:rsidP="005E48C3">
      <w:pPr>
        <w:pStyle w:val="a3"/>
      </w:pPr>
      <w:r>
        <w:t>Назначение учебно-методического комплекта «</w:t>
      </w:r>
      <w:r w:rsidR="00C361BD">
        <w:rPr>
          <w:lang w:val="en-US"/>
        </w:rPr>
        <w:t>HappyEnglish</w:t>
      </w:r>
      <w:r w:rsidRPr="004205D0">
        <w:t>.</w:t>
      </w:r>
      <w:r>
        <w:rPr>
          <w:lang w:val="en-US"/>
        </w:rPr>
        <w:t>ru</w:t>
      </w:r>
      <w:r>
        <w:t>»</w:t>
      </w:r>
    </w:p>
    <w:p w:rsidR="004205D0" w:rsidRDefault="004205D0" w:rsidP="005E48C3">
      <w:pPr>
        <w:pStyle w:val="a3"/>
      </w:pPr>
      <w:r>
        <w:t xml:space="preserve">  УМК  «</w:t>
      </w:r>
      <w:r w:rsidR="00C361BD">
        <w:rPr>
          <w:lang w:val="en-US"/>
        </w:rPr>
        <w:t>HappyEnglish</w:t>
      </w:r>
      <w:r w:rsidRPr="004205D0">
        <w:t>.</w:t>
      </w:r>
      <w:r>
        <w:rPr>
          <w:lang w:val="en-US"/>
        </w:rPr>
        <w:t>ru</w:t>
      </w:r>
      <w:r>
        <w:t>» для 10-го класса является логическим продолжением единой линейки УМК «</w:t>
      </w:r>
      <w:r w:rsidR="00C361BD">
        <w:rPr>
          <w:lang w:val="en-US"/>
        </w:rPr>
        <w:t>HappyEnglish</w:t>
      </w:r>
      <w:r w:rsidRPr="004205D0">
        <w:t>.</w:t>
      </w:r>
      <w:r>
        <w:rPr>
          <w:lang w:val="en-US"/>
        </w:rPr>
        <w:t>ru</w:t>
      </w:r>
      <w:r>
        <w:t>» для 5-9 классов, которая входит в федеральный перечень УМК,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4205D0" w:rsidRDefault="004205D0" w:rsidP="005E48C3">
      <w:pPr>
        <w:pStyle w:val="a3"/>
      </w:pPr>
      <w:r>
        <w:t xml:space="preserve">  Данный УМК предназначен для использования в классах базового уровня, а также в классах профильного уровня, в которых английский язык не является профильным предметом.</w:t>
      </w:r>
    </w:p>
    <w:p w:rsidR="004205D0" w:rsidRDefault="004205D0" w:rsidP="005E48C3">
      <w:pPr>
        <w:pStyle w:val="a3"/>
      </w:pPr>
      <w:r>
        <w:t xml:space="preserve">  В </w:t>
      </w:r>
      <w:r w:rsidR="00461682">
        <w:t>соответствии</w:t>
      </w:r>
      <w:r>
        <w:t xml:space="preserve"> с Федеральным базисным учебным планом учебник рассчитан на 105 учебных часов (при 3 занятиях в неделю). Учебник состоит из 5 разделов, каждый из которых, в свою очередь, состоит из 14 уроков. Оставшиеся уроки предлагаются учителю как резервные, поскольку в учебнике содержится некоторое количество избыточного  материала. Это сделано для того, чтобы предоставить учителю возможность реализовать принцип </w:t>
      </w:r>
      <w:r w:rsidR="00461682">
        <w:t>дифференцированного</w:t>
      </w:r>
      <w:r>
        <w:t xml:space="preserve"> подхода к обучению и обеспечить возможность построения индивидуальной образовательной т</w:t>
      </w:r>
      <w:r w:rsidR="00461682">
        <w:t>раектории для каждого учащегося.</w:t>
      </w:r>
    </w:p>
    <w:p w:rsidR="00461682" w:rsidRDefault="00461682" w:rsidP="005E48C3">
      <w:pPr>
        <w:pStyle w:val="a3"/>
      </w:pPr>
      <w:r>
        <w:t xml:space="preserve">  В соответствии с требованиями федерального компонента государственного образовательного стандарта по иностранному языку учебник для 10-го класса нацелен на достижение общеевропейского порогового уровня подготовки учащихся по английскому языку  (В-1) ко времени окончания обучения в средней общеобразовательной школе.</w:t>
      </w:r>
    </w:p>
    <w:p w:rsidR="00461682" w:rsidRDefault="00461682" w:rsidP="005E48C3">
      <w:pPr>
        <w:pStyle w:val="a3"/>
      </w:pPr>
      <w:r>
        <w:t>Развитие коммуникативной компетенции.</w:t>
      </w:r>
    </w:p>
    <w:p w:rsidR="00E07595" w:rsidRDefault="00E07595" w:rsidP="005E48C3">
      <w:pPr>
        <w:pStyle w:val="a3"/>
      </w:pPr>
      <w:r>
        <w:t xml:space="preserve">  Основной целью обучения английскому языку является дальнейшее развитие коммуникативной компетенции, то есть умения успешно общаться на английском языке. Иноязычное общение становится одновременно и целью, и средством обучения, что выражается в коммуникативной направленности упражнений и речевых ситуаций на уроках, а также в выборе методов и приемов обучения.</w:t>
      </w:r>
    </w:p>
    <w:p w:rsidR="00E07595" w:rsidRPr="00F34E6F" w:rsidRDefault="00E07595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>Развитие информационной компетенции</w:t>
      </w:r>
    </w:p>
    <w:p w:rsidR="00E07595" w:rsidRDefault="00E07595" w:rsidP="005E48C3">
      <w:pPr>
        <w:pStyle w:val="a3"/>
      </w:pPr>
      <w:r>
        <w:t xml:space="preserve">  Одной из важнейших задач обучения английскому языку на  современном этапе является развитие информационной компетенции. Обучение не сводится к механическому запоминанию информации из учебника. Для успешного решения коммуникативных задач учащиеся должны уметь находить информацию и отбирать именно ту, которая является достоверной и необходимой для конкретной ситуации общения и решения конкретных коммуникативных и реальных жизненных задач.</w:t>
      </w:r>
    </w:p>
    <w:p w:rsidR="00E07595" w:rsidRPr="00F34E6F" w:rsidRDefault="00E07595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>Развитие социокультурной компетенции</w:t>
      </w:r>
    </w:p>
    <w:p w:rsidR="00E07595" w:rsidRDefault="00E07595" w:rsidP="005E48C3">
      <w:pPr>
        <w:pStyle w:val="a3"/>
      </w:pPr>
      <w:r>
        <w:t xml:space="preserve">  Знание иноязычной культуры необходимо для успешного общения. Полноценное общение не может осуществляться, если ученики не знакомы с особенностями речевого этикета, с важнейшими событиями истории стран изучаемого языка, а также современными реалиями, которые формируют мировоззрение носителей языка и вызывают к жизни многочисленные </w:t>
      </w:r>
      <w:r w:rsidR="00FA78B7">
        <w:t>ассоциации</w:t>
      </w:r>
      <w:r>
        <w:t xml:space="preserve">, прямо или косвенно </w:t>
      </w:r>
      <w:r w:rsidR="00FA78B7">
        <w:t>влияющие</w:t>
      </w:r>
      <w:r>
        <w:t xml:space="preserve"> на ход общение и </w:t>
      </w:r>
      <w:r w:rsidR="00FA78B7">
        <w:t>определяющие его конечный результат. Одной из важнейших целей развития социокультурной  компетенции является научить учащихся представлять свою культуру и свою страну на изучаемом языке, уметь с уважение относиться к другим культурам и гордиться своей страной, уметь сосуществовать в быстро изменяющемся мире, в то же время оставаться носителем культуры своей страны. Можно сказать, что развитие социокультурной компетенции является одним из ключевых факторов в воспитании патриотизма у школьников.</w:t>
      </w:r>
    </w:p>
    <w:p w:rsidR="00FA78B7" w:rsidRPr="00F34E6F" w:rsidRDefault="00FA78B7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 xml:space="preserve">Реализация </w:t>
      </w:r>
      <w:r w:rsidR="00C361BD">
        <w:rPr>
          <w:b/>
          <w:i/>
        </w:rPr>
        <w:t>межпредметных</w:t>
      </w:r>
      <w:r w:rsidRPr="00F34E6F">
        <w:rPr>
          <w:b/>
          <w:i/>
        </w:rPr>
        <w:t xml:space="preserve"> связей.</w:t>
      </w:r>
    </w:p>
    <w:p w:rsidR="00FA78B7" w:rsidRDefault="00FA78B7" w:rsidP="005E48C3">
      <w:pPr>
        <w:pStyle w:val="a3"/>
      </w:pPr>
      <w:r>
        <w:t xml:space="preserve">  На уроке английского языка межпредметные связи способствуют воспитанию гармоничной, всесторонне развитой личности. Учащиеся могут получать дополнительные  знания по другим предметам, таким, как история, география, основы этики и эстетики, история мировой и отечественной  художественной культуры.</w:t>
      </w:r>
    </w:p>
    <w:p w:rsidR="00FA78B7" w:rsidRPr="00F34E6F" w:rsidRDefault="00FA78B7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>Воспитание достойных граждан России и развитие эстетического вкуса.</w:t>
      </w:r>
    </w:p>
    <w:p w:rsidR="00FA78B7" w:rsidRDefault="00FA78B7" w:rsidP="005E48C3">
      <w:pPr>
        <w:pStyle w:val="a3"/>
      </w:pPr>
      <w:r>
        <w:t xml:space="preserve">  Общая воспитательная направленность упражнений осуществляется за счёт правильного отбора содержания</w:t>
      </w:r>
      <w:r w:rsidR="00A12E80">
        <w:t xml:space="preserve"> обучения.</w:t>
      </w:r>
    </w:p>
    <w:p w:rsidR="00A12E80" w:rsidRDefault="00A12E80" w:rsidP="005E48C3">
      <w:pPr>
        <w:pStyle w:val="a3"/>
      </w:pPr>
      <w:r>
        <w:rPr>
          <w:sz w:val="24"/>
          <w:szCs w:val="24"/>
        </w:rPr>
        <w:t xml:space="preserve">- </w:t>
      </w:r>
      <w:r w:rsidRPr="00A12E80">
        <w:t xml:space="preserve">Помогает </w:t>
      </w:r>
      <w:r>
        <w:t>школьникам преодолевать проблемы межличностного общения;</w:t>
      </w:r>
    </w:p>
    <w:p w:rsidR="00A12E80" w:rsidRDefault="00A12E80" w:rsidP="005E48C3">
      <w:pPr>
        <w:pStyle w:val="a3"/>
      </w:pPr>
      <w:r>
        <w:lastRenderedPageBreak/>
        <w:t>- Поддерживает в трудном для подростков переходном возрасте;</w:t>
      </w:r>
    </w:p>
    <w:p w:rsidR="00A12E80" w:rsidRDefault="00A12E80" w:rsidP="005E48C3">
      <w:pPr>
        <w:pStyle w:val="a3"/>
      </w:pPr>
      <w:r>
        <w:t>- Способствует выбору будущей профессии, а также установлению достойных жизненных целей и приоритетов.</w:t>
      </w:r>
    </w:p>
    <w:p w:rsidR="00A12E80" w:rsidRPr="00F34E6F" w:rsidRDefault="00A12E80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>Принципы, положенные в основу курса «</w:t>
      </w:r>
      <w:r w:rsidR="00C361BD" w:rsidRPr="00F34E6F">
        <w:rPr>
          <w:b/>
          <w:i/>
          <w:lang w:val="en-US"/>
        </w:rPr>
        <w:t>HappyEnglish</w:t>
      </w:r>
      <w:r w:rsidRPr="00F34E6F">
        <w:rPr>
          <w:b/>
          <w:i/>
        </w:rPr>
        <w:t>.</w:t>
      </w:r>
      <w:r w:rsidRPr="00F34E6F">
        <w:rPr>
          <w:b/>
          <w:i/>
          <w:lang w:val="en-US"/>
        </w:rPr>
        <w:t>ru</w:t>
      </w:r>
      <w:r w:rsidRPr="00F34E6F">
        <w:rPr>
          <w:b/>
          <w:i/>
        </w:rPr>
        <w:t>»</w:t>
      </w:r>
    </w:p>
    <w:p w:rsidR="00A12E80" w:rsidRDefault="00A12E80" w:rsidP="005E48C3">
      <w:pPr>
        <w:pStyle w:val="a3"/>
      </w:pPr>
      <w:r>
        <w:t xml:space="preserve">  При создании курса авторы учитывают реальную ситуацию и условия в массовой </w:t>
      </w:r>
      <w:r w:rsidR="005D5EC5">
        <w:t>общеобразовательной</w:t>
      </w:r>
      <w:r>
        <w:t xml:space="preserve"> школе, когда класс неравномерно делится на подгруппы, и учитель английского языка вынужден работать с двадцатью и более учащимися разного уровня </w:t>
      </w:r>
      <w:proofErr w:type="spellStart"/>
      <w:r>
        <w:t>общеучебной</w:t>
      </w:r>
      <w:proofErr w:type="spellEnd"/>
      <w:r>
        <w:t>, языковой и общекультурной подготовки.</w:t>
      </w:r>
    </w:p>
    <w:p w:rsidR="00A12E80" w:rsidRDefault="00A12E80" w:rsidP="005E48C3">
      <w:pPr>
        <w:pStyle w:val="a3"/>
      </w:pPr>
      <w:r>
        <w:t xml:space="preserve">  В этих условиях необычайно важно сформировать и поддержать мотивацию учащихся к изучению английского языка на протяжении всех лет изучения этого предмета в школе. Для этого </w:t>
      </w:r>
      <w:r w:rsidR="005D5EC5">
        <w:t>авторы</w:t>
      </w:r>
      <w:r>
        <w:t xml:space="preserve"> соблюдают следующие методические принципы и положения: </w:t>
      </w:r>
    </w:p>
    <w:p w:rsidR="00A12E80" w:rsidRDefault="00A12E80" w:rsidP="005E48C3">
      <w:pPr>
        <w:pStyle w:val="a3"/>
      </w:pPr>
      <w:r>
        <w:t>- сознательность в изучении языковых и речевых особенностей иностранного языка, сознательное и взаимосвязанное обучение лексике и грамматике;</w:t>
      </w:r>
    </w:p>
    <w:p w:rsidR="00A12E80" w:rsidRDefault="00A12E80" w:rsidP="005E48C3">
      <w:pPr>
        <w:pStyle w:val="a3"/>
      </w:pPr>
      <w:r>
        <w:t>- посильность, что проявляется в строгом дозировании и поэтапности формирования навыков и умений;</w:t>
      </w:r>
    </w:p>
    <w:p w:rsidR="00A12E80" w:rsidRDefault="00A12E80" w:rsidP="005E48C3">
      <w:pPr>
        <w:pStyle w:val="a3"/>
      </w:pPr>
      <w:r>
        <w:t>-</w:t>
      </w:r>
      <w:r w:rsidR="005D5EC5">
        <w:t>образовательная и воспитательная ценность содержания предлагаемых  упражнений и заданий;</w:t>
      </w:r>
    </w:p>
    <w:p w:rsidR="005D5EC5" w:rsidRDefault="005D5EC5" w:rsidP="005E48C3">
      <w:pPr>
        <w:pStyle w:val="a3"/>
      </w:pPr>
      <w:r>
        <w:t>- социокультурная направленность: использование интересного и познавательного страноведческого материала, отбор лексики, актуальной для данной возрастной группы, наличие оригинальных авторских игр, стихов и песен;</w:t>
      </w:r>
    </w:p>
    <w:p w:rsidR="005D5EC5" w:rsidRDefault="005D5EC5" w:rsidP="005E48C3">
      <w:pPr>
        <w:pStyle w:val="a3"/>
      </w:pPr>
      <w:r>
        <w:t>- развитие информационно-коммуникативных умений;</w:t>
      </w:r>
    </w:p>
    <w:p w:rsidR="005D5EC5" w:rsidRDefault="005D5EC5" w:rsidP="005E48C3">
      <w:pPr>
        <w:pStyle w:val="a3"/>
      </w:pPr>
      <w:r>
        <w:t>- междисциплинарность в отборе учебного материала;</w:t>
      </w:r>
    </w:p>
    <w:p w:rsidR="005D5EC5" w:rsidRDefault="005D5EC5" w:rsidP="005E48C3">
      <w:pPr>
        <w:pStyle w:val="a3"/>
      </w:pPr>
      <w:r>
        <w:t>- мыслительная активность учащихся в процессе выполнения учебных, коммуникативных, проблемных и проектных заданий;</w:t>
      </w:r>
    </w:p>
    <w:p w:rsidR="005D5EC5" w:rsidRDefault="005D5EC5" w:rsidP="005E48C3">
      <w:pPr>
        <w:pStyle w:val="a3"/>
      </w:pPr>
      <w:r>
        <w:t xml:space="preserve"> - дифференциация и интеграция;</w:t>
      </w:r>
    </w:p>
    <w:p w:rsidR="005D5EC5" w:rsidRDefault="005D5EC5" w:rsidP="005E48C3">
      <w:pPr>
        <w:pStyle w:val="a3"/>
      </w:pPr>
      <w:r>
        <w:t>- автономия учащихся;</w:t>
      </w:r>
    </w:p>
    <w:p w:rsidR="005D5EC5" w:rsidRDefault="005D5EC5" w:rsidP="005E48C3">
      <w:pPr>
        <w:pStyle w:val="a3"/>
      </w:pPr>
      <w:r>
        <w:t>-  многократность повторения изученных языковых структур и речевых моделей;</w:t>
      </w:r>
    </w:p>
    <w:p w:rsidR="005D5EC5" w:rsidRDefault="005D5EC5" w:rsidP="005E48C3">
      <w:pPr>
        <w:pStyle w:val="a3"/>
      </w:pPr>
      <w:r>
        <w:t>- опора на родной язык;</w:t>
      </w:r>
    </w:p>
    <w:p w:rsidR="005D5EC5" w:rsidRDefault="005D5EC5" w:rsidP="005E48C3">
      <w:pPr>
        <w:pStyle w:val="a3"/>
      </w:pPr>
      <w:r>
        <w:t>- постоянная обратная связь.</w:t>
      </w:r>
    </w:p>
    <w:p w:rsidR="005D5EC5" w:rsidRPr="008151F3" w:rsidRDefault="005D5EC5" w:rsidP="005E48C3">
      <w:pPr>
        <w:pStyle w:val="a3"/>
        <w:jc w:val="center"/>
        <w:rPr>
          <w:b/>
          <w:i/>
          <w:sz w:val="28"/>
        </w:rPr>
      </w:pPr>
      <w:r w:rsidRPr="008151F3">
        <w:rPr>
          <w:b/>
          <w:i/>
          <w:sz w:val="28"/>
        </w:rPr>
        <w:t>Структура УМК</w:t>
      </w:r>
    </w:p>
    <w:p w:rsidR="005D5EC5" w:rsidRPr="00761375" w:rsidRDefault="005D5EC5" w:rsidP="005E48C3">
      <w:pPr>
        <w:pStyle w:val="a3"/>
        <w:rPr>
          <w:sz w:val="28"/>
          <w:u w:val="single"/>
        </w:rPr>
      </w:pPr>
      <w:r w:rsidRPr="008151F3">
        <w:rPr>
          <w:sz w:val="28"/>
          <w:u w:val="single"/>
        </w:rPr>
        <w:t>Учебник</w:t>
      </w:r>
      <w:r w:rsidR="00761375">
        <w:rPr>
          <w:sz w:val="28"/>
          <w:u w:val="single"/>
        </w:rPr>
        <w:t>, книга для учителя и аудиоприложение</w:t>
      </w:r>
      <w:bookmarkStart w:id="0" w:name="_GoBack"/>
      <w:bookmarkEnd w:id="0"/>
      <w:r w:rsidRPr="008151F3">
        <w:rPr>
          <w:sz w:val="28"/>
          <w:u w:val="single"/>
        </w:rPr>
        <w:t xml:space="preserve"> на С</w:t>
      </w:r>
      <w:proofErr w:type="gramStart"/>
      <w:r w:rsidRPr="008151F3">
        <w:rPr>
          <w:sz w:val="28"/>
          <w:u w:val="single"/>
          <w:lang w:val="en-US"/>
        </w:rPr>
        <w:t>D</w:t>
      </w:r>
      <w:proofErr w:type="gramEnd"/>
      <w:r w:rsidRPr="008151F3">
        <w:rPr>
          <w:sz w:val="28"/>
          <w:u w:val="single"/>
        </w:rPr>
        <w:t xml:space="preserve"> представляет собой  учебно-методический комплект для 10-го класса средней общеобразовательной школы</w:t>
      </w:r>
      <w:r w:rsidRPr="008151F3">
        <w:rPr>
          <w:sz w:val="28"/>
        </w:rPr>
        <w:t>.</w:t>
      </w:r>
    </w:p>
    <w:p w:rsidR="005D5EC5" w:rsidRPr="00F34E6F" w:rsidRDefault="005D5EC5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>Учебник</w:t>
      </w:r>
    </w:p>
    <w:p w:rsidR="00105A33" w:rsidRDefault="00105A33" w:rsidP="005E48C3">
      <w:pPr>
        <w:pStyle w:val="a3"/>
      </w:pPr>
      <w:r>
        <w:t xml:space="preserve">   Особенностью содержательного построения курса является использование оригинальной сквозной сюжетной линии. Главные герои – россиянка Лиза Королева и её брат Дима, а также их новые друзья приехали в международный лагерь в Америке.</w:t>
      </w:r>
    </w:p>
    <w:p w:rsidR="00105A33" w:rsidRDefault="00105A33" w:rsidP="005E48C3">
      <w:pPr>
        <w:pStyle w:val="a3"/>
      </w:pPr>
      <w:r>
        <w:t xml:space="preserve">  Такое построение сюжета позволяет не только в занимательной форме сообщить сложную лингвострановедческую информацию, но и обеспечить постоянное сравнение культур своей страны и стран изучаемого языка.</w:t>
      </w:r>
    </w:p>
    <w:p w:rsidR="00105A33" w:rsidRDefault="00105A33" w:rsidP="005E48C3">
      <w:pPr>
        <w:pStyle w:val="a3"/>
      </w:pPr>
      <w:r>
        <w:t xml:space="preserve">  Общую тему всего учебника можно сформировать как «Подросток: его увлечения, интересы, проблемы». Учащимся предлагается пять тематических разделов, объединенных единой смысловой направленностью. Разделы посвящены следующим лексическим темам:</w:t>
      </w:r>
    </w:p>
    <w:p w:rsidR="00105A33" w:rsidRDefault="00105A33" w:rsidP="005E48C3">
      <w:pPr>
        <w:pStyle w:val="a3"/>
      </w:pPr>
      <w:proofErr w:type="gramStart"/>
      <w:r w:rsidRPr="005E48C3">
        <w:rPr>
          <w:b/>
          <w:lang w:val="en-US"/>
        </w:rPr>
        <w:t>Unit</w:t>
      </w:r>
      <w:r w:rsidRPr="005E48C3">
        <w:rPr>
          <w:b/>
        </w:rPr>
        <w:t xml:space="preserve"> 1.</w:t>
      </w:r>
      <w:proofErr w:type="gramEnd"/>
      <w:r>
        <w:t xml:space="preserve"> Аэропорт. Как купить билет, зарегистрироваться на рейс, сдать багаж, узнать необходимую информацию. Как позвонить по телефону, а также воспользоваться банкоматом в чужой стране.</w:t>
      </w:r>
    </w:p>
    <w:p w:rsidR="00105A33" w:rsidRDefault="00105A33" w:rsidP="005E48C3">
      <w:pPr>
        <w:pStyle w:val="a3"/>
      </w:pPr>
      <w:proofErr w:type="gramStart"/>
      <w:r w:rsidRPr="005E48C3">
        <w:rPr>
          <w:b/>
          <w:lang w:val="en-US"/>
        </w:rPr>
        <w:t>Unit</w:t>
      </w:r>
      <w:r w:rsidRPr="005E48C3">
        <w:rPr>
          <w:b/>
        </w:rPr>
        <w:t xml:space="preserve"> 2.</w:t>
      </w:r>
      <w:proofErr w:type="gramEnd"/>
      <w:r w:rsidR="00242D55">
        <w:t xml:space="preserve"> Взаимоотношения подростков. Как себя вести, чтобы завоевать авторитет у одноклассников и завести новых друзей. Жизнь в американском молодёжном лагере, его устройство, особенности, законы и традиции, мероприятия, проводимые в лагере.</w:t>
      </w:r>
    </w:p>
    <w:p w:rsidR="00242D55" w:rsidRDefault="00242D55" w:rsidP="005E48C3">
      <w:pPr>
        <w:pStyle w:val="a3"/>
      </w:pPr>
      <w:r w:rsidRPr="005E48C3">
        <w:rPr>
          <w:b/>
          <w:lang w:val="en-US"/>
        </w:rPr>
        <w:t>Unit</w:t>
      </w:r>
      <w:r w:rsidRPr="005E48C3">
        <w:rPr>
          <w:b/>
        </w:rPr>
        <w:t xml:space="preserve"> 3.</w:t>
      </w:r>
      <w:r>
        <w:t xml:space="preserve"> Клуб «География». История, география, политическое устройство Канады, Австралии, России, США и Великобритании. Учащиеся познакомятся с новой информацией об  этих странах, а также используют собственные знания и опыт для подготовки сообщений, проведения сравнений, участия в играх и проектной работе.</w:t>
      </w:r>
    </w:p>
    <w:p w:rsidR="00242D55" w:rsidRDefault="00242D55" w:rsidP="005E48C3">
      <w:pPr>
        <w:pStyle w:val="a3"/>
      </w:pPr>
      <w:r w:rsidRPr="005E48C3">
        <w:rPr>
          <w:b/>
          <w:lang w:val="en-US"/>
        </w:rPr>
        <w:lastRenderedPageBreak/>
        <w:t>Unit</w:t>
      </w:r>
      <w:r w:rsidRPr="005E48C3">
        <w:rPr>
          <w:b/>
        </w:rPr>
        <w:t xml:space="preserve"> 4.</w:t>
      </w:r>
      <w:r>
        <w:t xml:space="preserve">   Клуб «Любители природы». Поход в заповедник Йосемити, проблемы экологии, охрана природы, флоры и фауны, проблемы и опасности, с которыми можно столкнуться в походе, межличностные взаимоотношения, первая любовь.</w:t>
      </w:r>
    </w:p>
    <w:p w:rsidR="00242D55" w:rsidRDefault="00242D55" w:rsidP="005E48C3">
      <w:pPr>
        <w:pStyle w:val="a3"/>
      </w:pPr>
      <w:proofErr w:type="gramStart"/>
      <w:r w:rsidRPr="005E48C3">
        <w:rPr>
          <w:b/>
          <w:lang w:val="en-US"/>
        </w:rPr>
        <w:t>Unit</w:t>
      </w:r>
      <w:r w:rsidRPr="005E48C3">
        <w:rPr>
          <w:b/>
        </w:rPr>
        <w:t xml:space="preserve"> 5.</w:t>
      </w:r>
      <w:r w:rsidR="005E48C3">
        <w:t>Клуб «Театр».</w:t>
      </w:r>
      <w:proofErr w:type="gramEnd"/>
      <w:r w:rsidR="005E48C3">
        <w:t xml:space="preserve"> Известные российские деятели искусства, устройство театра, описание понравившегося спектакля, пьеса Бернарда Шоу «</w:t>
      </w:r>
      <w:proofErr w:type="spellStart"/>
      <w:r w:rsidR="005E48C3">
        <w:t>Пигмалион</w:t>
      </w:r>
      <w:proofErr w:type="spellEnd"/>
      <w:r w:rsidR="005E48C3">
        <w:t>». Как  хорошее знание языка  и  произношение влияют на социальный статус, постановка отрывков из  пьесы «</w:t>
      </w:r>
      <w:proofErr w:type="spellStart"/>
      <w:r w:rsidR="005E48C3">
        <w:t>Пигмалион</w:t>
      </w:r>
      <w:proofErr w:type="spellEnd"/>
      <w:r w:rsidR="005E48C3">
        <w:t xml:space="preserve">» в школьном  театре. </w:t>
      </w:r>
    </w:p>
    <w:p w:rsidR="005E48C3" w:rsidRPr="00F34E6F" w:rsidRDefault="005E48C3" w:rsidP="005E48C3">
      <w:pPr>
        <w:pStyle w:val="a3"/>
        <w:jc w:val="center"/>
        <w:rPr>
          <w:b/>
          <w:i/>
        </w:rPr>
      </w:pPr>
      <w:r w:rsidRPr="00F34E6F">
        <w:rPr>
          <w:b/>
          <w:i/>
        </w:rPr>
        <w:t>Структура тематических разделов</w:t>
      </w:r>
    </w:p>
    <w:p w:rsidR="005E48C3" w:rsidRDefault="005E48C3" w:rsidP="005E48C3">
      <w:pPr>
        <w:pStyle w:val="a3"/>
      </w:pPr>
      <w:r>
        <w:t xml:space="preserve">  Материал в учебнике объединен в блоки их двух-трёх уроков. Это связано с тем, что  ознакомление и отработка нового материала в различных учебных ситуациях и группах может идти с разной интенсивностью.</w:t>
      </w:r>
    </w:p>
    <w:p w:rsidR="005E48C3" w:rsidRDefault="005E48C3" w:rsidP="005E48C3">
      <w:pPr>
        <w:pStyle w:val="a3"/>
      </w:pPr>
      <w:r>
        <w:t xml:space="preserve">  Все</w:t>
      </w:r>
      <w:r w:rsidR="00C9050D">
        <w:t xml:space="preserve"> тематические серии имеют единую подструктуру.</w:t>
      </w:r>
    </w:p>
    <w:p w:rsidR="00C9050D" w:rsidRDefault="00C9050D" w:rsidP="005E48C3">
      <w:pPr>
        <w:pStyle w:val="a3"/>
      </w:pPr>
      <w:r>
        <w:t xml:space="preserve">  Первые уроки, как правило, посвящены введению в новую тему.</w:t>
      </w:r>
    </w:p>
    <w:p w:rsidR="00C9050D" w:rsidRDefault="00C9050D" w:rsidP="005E48C3">
      <w:pPr>
        <w:pStyle w:val="a3"/>
      </w:pPr>
      <w:r>
        <w:t xml:space="preserve">  Следующие несколько уроков посвящены изучению и отработке нового грамматического материала.</w:t>
      </w:r>
    </w:p>
    <w:p w:rsidR="00C9050D" w:rsidRDefault="00C9050D" w:rsidP="005E48C3">
      <w:pPr>
        <w:pStyle w:val="a3"/>
      </w:pPr>
      <w:r>
        <w:t xml:space="preserve">  Последующие уроки направлены на закрепление изученного материала и  его использование в ситуации реального общения.</w:t>
      </w:r>
    </w:p>
    <w:p w:rsidR="00C9050D" w:rsidRDefault="00C9050D" w:rsidP="005E48C3">
      <w:pPr>
        <w:pStyle w:val="a3"/>
      </w:pPr>
      <w:r>
        <w:t xml:space="preserve">  Завершающие уроки серии посвящены дальнейшему развитию информационно-коммуникативной компетенции учащихся в  ходе выполнения творческих заданий.</w:t>
      </w:r>
    </w:p>
    <w:p w:rsidR="00C9050D" w:rsidRDefault="00C9050D" w:rsidP="005E48C3">
      <w:pPr>
        <w:pStyle w:val="a3"/>
      </w:pPr>
      <w:r>
        <w:t xml:space="preserve">  Творческие задания также сопровождаются достаточным количеством опор.</w:t>
      </w:r>
    </w:p>
    <w:p w:rsidR="00C9050D" w:rsidRDefault="00C9050D" w:rsidP="005E48C3">
      <w:pPr>
        <w:pStyle w:val="a3"/>
      </w:pPr>
      <w:r>
        <w:t xml:space="preserve">  Такой формат речевых заданий соотносится с требованиями устной части ЕГЭ.</w:t>
      </w:r>
    </w:p>
    <w:p w:rsidR="00C9050D" w:rsidRDefault="00C9050D" w:rsidP="005E48C3">
      <w:pPr>
        <w:pStyle w:val="a3"/>
      </w:pPr>
      <w:r>
        <w:t xml:space="preserve">  Авторами также предусмотрены итоговые тесты для каждого раздела. Тесты помещены в рабочую тетрадь и состоят из письменной и устной части. По усмотрению учителя тесты могут использоваться в течение нескольких уроков, а также предлагаться частично для самостоятельной для самостоятельной работы дома.</w:t>
      </w:r>
    </w:p>
    <w:p w:rsidR="00C9050D" w:rsidRDefault="00C9050D" w:rsidP="005E48C3">
      <w:pPr>
        <w:pStyle w:val="a3"/>
      </w:pPr>
    </w:p>
    <w:p w:rsidR="00C9050D" w:rsidRPr="00F34E6F" w:rsidRDefault="00C9050D" w:rsidP="00F34E6F">
      <w:pPr>
        <w:pStyle w:val="a3"/>
        <w:jc w:val="center"/>
        <w:rPr>
          <w:b/>
          <w:i/>
        </w:rPr>
      </w:pPr>
      <w:r w:rsidRPr="00F34E6F">
        <w:rPr>
          <w:b/>
          <w:i/>
        </w:rPr>
        <w:t>Книга для учителя</w:t>
      </w:r>
    </w:p>
    <w:p w:rsidR="00C9050D" w:rsidRDefault="00C9050D" w:rsidP="005E48C3">
      <w:pPr>
        <w:pStyle w:val="a3"/>
      </w:pPr>
      <w:r>
        <w:t xml:space="preserve">  Авторы постарались максимально облегчить работу учителя исократить время подготовки к уроку. Для этого:</w:t>
      </w:r>
    </w:p>
    <w:p w:rsidR="00C9050D" w:rsidRDefault="00C9050D" w:rsidP="005E48C3">
      <w:pPr>
        <w:pStyle w:val="a3"/>
      </w:pPr>
      <w:r>
        <w:t xml:space="preserve">- Тематическое планирование даёт учителю </w:t>
      </w:r>
      <w:r w:rsidR="00277F2D">
        <w:t>необходимую</w:t>
      </w:r>
      <w:r>
        <w:t xml:space="preserve"> информацию о последовательности, прохождения материала по разделам в течение года.</w:t>
      </w:r>
    </w:p>
    <w:p w:rsidR="00C9050D" w:rsidRDefault="00C9050D" w:rsidP="005E48C3">
      <w:pPr>
        <w:pStyle w:val="a3"/>
      </w:pPr>
      <w:r>
        <w:t xml:space="preserve">- Предлагаются варианты работы с </w:t>
      </w:r>
      <w:r w:rsidR="00277F2D">
        <w:t>системойупражнений</w:t>
      </w:r>
      <w:r>
        <w:t xml:space="preserve"> урока, а также выбор фронтального, группового, парного или индивидуального режима работы.</w:t>
      </w:r>
    </w:p>
    <w:p w:rsidR="00C9050D" w:rsidRDefault="00C9050D" w:rsidP="005E48C3">
      <w:pPr>
        <w:pStyle w:val="a3"/>
      </w:pPr>
      <w:r>
        <w:t xml:space="preserve">- Раздел контроля заменяет </w:t>
      </w:r>
      <w:r w:rsidR="00277F2D">
        <w:t>необходимость</w:t>
      </w:r>
      <w:r>
        <w:t xml:space="preserve"> разработки </w:t>
      </w:r>
      <w:r w:rsidR="00277F2D">
        <w:t>контрольных</w:t>
      </w:r>
      <w:r>
        <w:t xml:space="preserve"> работ, а ключи, которые предлагаются в книге для учителя. Призваны сократить время на проверку правильности выполнения </w:t>
      </w:r>
      <w:r w:rsidR="00277F2D">
        <w:t>учебных</w:t>
      </w:r>
      <w:r>
        <w:t xml:space="preserve"> заданий. Пожеланию учителя контроль можно заменять само- и взаимоконтролем в тех случая, когда учитель считает это педагогически оправданным.</w:t>
      </w:r>
    </w:p>
    <w:p w:rsidR="00C9050D" w:rsidRDefault="00C9050D" w:rsidP="005E48C3">
      <w:pPr>
        <w:pStyle w:val="a3"/>
      </w:pPr>
      <w:r>
        <w:t xml:space="preserve">  В </w:t>
      </w:r>
      <w:r w:rsidR="00277F2D">
        <w:t>книге</w:t>
      </w:r>
      <w:r>
        <w:t xml:space="preserve"> для учителя помещены ключи к отдельным упражнениям и контрольным заданиям, а также тесты записей диска.</w:t>
      </w:r>
    </w:p>
    <w:p w:rsidR="00C9050D" w:rsidRDefault="00C9050D" w:rsidP="005E48C3">
      <w:pPr>
        <w:pStyle w:val="a3"/>
      </w:pPr>
    </w:p>
    <w:p w:rsidR="00C9050D" w:rsidRPr="00F34E6F" w:rsidRDefault="00C9050D" w:rsidP="00F34E6F">
      <w:pPr>
        <w:pStyle w:val="a3"/>
        <w:jc w:val="center"/>
        <w:rPr>
          <w:b/>
          <w:i/>
        </w:rPr>
      </w:pPr>
      <w:r w:rsidRPr="00F34E6F">
        <w:rPr>
          <w:b/>
          <w:i/>
        </w:rPr>
        <w:t>Рабочие тетради</w:t>
      </w:r>
    </w:p>
    <w:p w:rsidR="00C9050D" w:rsidRDefault="00C9050D" w:rsidP="005E48C3">
      <w:pPr>
        <w:pStyle w:val="a3"/>
      </w:pPr>
      <w:r>
        <w:t xml:space="preserve">  Рабочие тетради предназначены для выполнения письменных </w:t>
      </w:r>
      <w:r w:rsidR="00277F2D">
        <w:t>заданий,</w:t>
      </w:r>
      <w:r>
        <w:t xml:space="preserve"> как под руководством учителя, так и самостоятельно в ходе выполнения домашней работы. Там же предлагаются и текстовые задания к каждому разделу, которые могут использоваться вместо </w:t>
      </w:r>
      <w:r w:rsidR="00277F2D">
        <w:t>текущих</w:t>
      </w:r>
      <w:r>
        <w:t xml:space="preserve"> и </w:t>
      </w:r>
      <w:r w:rsidR="00277F2D">
        <w:t>итоговых</w:t>
      </w:r>
      <w:r>
        <w:t xml:space="preserve"> контрольных работ, а также могут быть предложены  отдельным учащимся, претендующим на более</w:t>
      </w:r>
      <w:r w:rsidR="00277F2D">
        <w:t xml:space="preserve"> высокий балл или занимающимся на семейном обучении.</w:t>
      </w:r>
    </w:p>
    <w:p w:rsidR="00277F2D" w:rsidRDefault="00277F2D" w:rsidP="005E48C3">
      <w:pPr>
        <w:pStyle w:val="a3"/>
      </w:pPr>
      <w:r>
        <w:t xml:space="preserve">  Кроме того, в рабочие тетради в качестве домашнего чтения включены аутентичные рассказы классиков английской, американской, новозеландской литературы:  </w:t>
      </w:r>
      <w:proofErr w:type="spellStart"/>
      <w:r>
        <w:t>О</w:t>
      </w:r>
      <w:r w:rsidRPr="00277F2D">
        <w:t>’</w:t>
      </w:r>
      <w:r>
        <w:t>Генри</w:t>
      </w:r>
      <w:proofErr w:type="spellEnd"/>
      <w:r>
        <w:t xml:space="preserve">, </w:t>
      </w:r>
      <w:proofErr w:type="spellStart"/>
      <w:r>
        <w:t>КонанДойля</w:t>
      </w:r>
      <w:proofErr w:type="spellEnd"/>
      <w:r>
        <w:t xml:space="preserve">, Джерома </w:t>
      </w:r>
      <w:proofErr w:type="spellStart"/>
      <w:proofErr w:type="gramStart"/>
      <w:r>
        <w:t>Джерома</w:t>
      </w:r>
      <w:proofErr w:type="spellEnd"/>
      <w:proofErr w:type="gramEnd"/>
      <w:r>
        <w:t xml:space="preserve">, </w:t>
      </w:r>
      <w:proofErr w:type="spellStart"/>
      <w:r>
        <w:t>Кэтрин</w:t>
      </w:r>
      <w:proofErr w:type="spellEnd"/>
      <w:r>
        <w:t xml:space="preserve"> </w:t>
      </w:r>
      <w:proofErr w:type="spellStart"/>
      <w:r>
        <w:t>Менсфилд</w:t>
      </w:r>
      <w:proofErr w:type="spellEnd"/>
      <w:r>
        <w:t>, Бернарда Шоу.</w:t>
      </w:r>
    </w:p>
    <w:p w:rsidR="00277F2D" w:rsidRDefault="00277F2D" w:rsidP="005E48C3">
      <w:pPr>
        <w:pStyle w:val="a3"/>
      </w:pPr>
    </w:p>
    <w:p w:rsidR="00277F2D" w:rsidRPr="00F34E6F" w:rsidRDefault="001E48CC" w:rsidP="00F34E6F">
      <w:pPr>
        <w:pStyle w:val="a3"/>
        <w:jc w:val="center"/>
        <w:rPr>
          <w:i/>
        </w:rPr>
      </w:pPr>
      <w:r w:rsidRPr="00F34E6F">
        <w:rPr>
          <w:b/>
          <w:i/>
        </w:rPr>
        <w:t>Обще учебные</w:t>
      </w:r>
      <w:r w:rsidR="00277F2D" w:rsidRPr="00F34E6F">
        <w:rPr>
          <w:b/>
          <w:i/>
        </w:rPr>
        <w:t xml:space="preserve"> и специальные умения</w:t>
      </w:r>
      <w:r w:rsidR="00277F2D" w:rsidRPr="00F34E6F">
        <w:rPr>
          <w:i/>
        </w:rPr>
        <w:t>.</w:t>
      </w:r>
    </w:p>
    <w:p w:rsidR="00277F2D" w:rsidRDefault="00277F2D" w:rsidP="005E48C3">
      <w:pPr>
        <w:pStyle w:val="a3"/>
      </w:pPr>
      <w:r>
        <w:t xml:space="preserve">  В 10-ом классе большое внимание </w:t>
      </w:r>
      <w:r w:rsidR="001E48CC">
        <w:t>уделяется</w:t>
      </w:r>
      <w:r>
        <w:t xml:space="preserve"> развитию компенсаторных навыков, таки, как </w:t>
      </w:r>
      <w:r w:rsidR="001E48CC">
        <w:t>механизм</w:t>
      </w:r>
      <w:r>
        <w:t xml:space="preserve"> языковой догадки; большой объём лексики вводится с помощью толкования значения, догадки из контекста, словообразования. Учащимся также часто предлагается самостоятельно </w:t>
      </w:r>
      <w:r>
        <w:lastRenderedPageBreak/>
        <w:t xml:space="preserve">выяснить информацию, пользуясь словарём, справочными материалами, Интернетом. Это способствует не только расширению </w:t>
      </w:r>
      <w:r w:rsidR="00356808">
        <w:t>словарного</w:t>
      </w:r>
      <w:r>
        <w:t xml:space="preserve"> запаса </w:t>
      </w:r>
      <w:r w:rsidR="00356808">
        <w:t>учащихся</w:t>
      </w:r>
      <w:r>
        <w:t>, но и повышению их автономности, активности, сознательности в овладении знаниями.</w:t>
      </w:r>
    </w:p>
    <w:p w:rsidR="00277F2D" w:rsidRDefault="00277F2D" w:rsidP="005E48C3">
      <w:pPr>
        <w:pStyle w:val="a3"/>
      </w:pPr>
      <w:r>
        <w:t xml:space="preserve">  Учебник последовательно готовит к ЕГЭ и </w:t>
      </w:r>
      <w:r w:rsidR="00356808">
        <w:t>подобным</w:t>
      </w:r>
      <w:r>
        <w:t xml:space="preserve"> ему вступительным экзаменам.</w:t>
      </w:r>
    </w:p>
    <w:p w:rsidR="00277F2D" w:rsidRDefault="00277F2D" w:rsidP="005E48C3">
      <w:pPr>
        <w:pStyle w:val="a3"/>
      </w:pPr>
      <w:r>
        <w:t xml:space="preserve">  Придерживаясь требований образовательного стандарта, авторы соблюдают приоритет коммуникативной цели обучения английскому  языку. Но вместе с тем авторы понимают важность и </w:t>
      </w:r>
      <w:r w:rsidR="00356808">
        <w:t>необходимостьформирования</w:t>
      </w:r>
      <w:r>
        <w:t xml:space="preserve"> и последовательного </w:t>
      </w:r>
      <w:r w:rsidR="00356808">
        <w:t>развития</w:t>
      </w:r>
      <w:r>
        <w:t xml:space="preserve"> информационной компетенции у старшеклассников.</w:t>
      </w:r>
    </w:p>
    <w:p w:rsidR="00277F2D" w:rsidRDefault="00277F2D" w:rsidP="005E48C3">
      <w:pPr>
        <w:pStyle w:val="a3"/>
      </w:pPr>
      <w:r>
        <w:t xml:space="preserve">  В учебнике заложены </w:t>
      </w:r>
      <w:r w:rsidR="00356808">
        <w:t>разнообразные</w:t>
      </w:r>
      <w:r>
        <w:t xml:space="preserve"> приёмы работ, позволяющие развивать следующие информационные умения:</w:t>
      </w:r>
    </w:p>
    <w:p w:rsidR="00277F2D" w:rsidRDefault="00277F2D" w:rsidP="005E48C3">
      <w:pPr>
        <w:pStyle w:val="a3"/>
      </w:pPr>
      <w:r>
        <w:t>- находить нужную информацию в различных источниках, как на бумажных, так и на электронных носителях, на разных языка. Это связано с овладением несколькими видами чтения, а также знанием источников поиска конкретной информации в традиционныхиэлектронных библиотеках;</w:t>
      </w:r>
    </w:p>
    <w:p w:rsidR="00356808" w:rsidRDefault="00356808" w:rsidP="005E48C3">
      <w:pPr>
        <w:pStyle w:val="a3"/>
      </w:pPr>
      <w:r>
        <w:t>- отбирать необходимую информацию, выделяя главное и второстепенное.</w:t>
      </w:r>
    </w:p>
    <w:p w:rsidR="00356808" w:rsidRDefault="00356808" w:rsidP="005E48C3">
      <w:pPr>
        <w:pStyle w:val="a3"/>
      </w:pPr>
      <w:r>
        <w:t>- определять степень достоверности информации путём сравнения с информацией из других источников и ставить её под сомнение.</w:t>
      </w:r>
    </w:p>
    <w:p w:rsidR="00356808" w:rsidRDefault="00356808" w:rsidP="005E48C3">
      <w:pPr>
        <w:pStyle w:val="a3"/>
      </w:pPr>
      <w:r>
        <w:t>- эффективно использовать полученную информацию для составления собственных устных и письменных текстов.</w:t>
      </w:r>
    </w:p>
    <w:p w:rsidR="00356808" w:rsidRDefault="00356808" w:rsidP="005E48C3">
      <w:pPr>
        <w:pStyle w:val="a3"/>
      </w:pPr>
      <w:r>
        <w:t xml:space="preserve"> Сохранять информацию, защитив её от нежелательных пользователей.</w:t>
      </w:r>
    </w:p>
    <w:p w:rsidR="00356808" w:rsidRDefault="00356808" w:rsidP="005E48C3">
      <w:pPr>
        <w:pStyle w:val="a3"/>
      </w:pPr>
    </w:p>
    <w:p w:rsidR="00356808" w:rsidRPr="00F34E6F" w:rsidRDefault="00356808" w:rsidP="00F34E6F">
      <w:pPr>
        <w:pStyle w:val="a3"/>
        <w:jc w:val="center"/>
        <w:rPr>
          <w:b/>
          <w:i/>
        </w:rPr>
      </w:pPr>
      <w:r w:rsidRPr="00F34E6F">
        <w:rPr>
          <w:b/>
          <w:i/>
        </w:rPr>
        <w:t>Языковой аспект обучения.</w:t>
      </w:r>
    </w:p>
    <w:p w:rsidR="00356808" w:rsidRDefault="00356808" w:rsidP="005E48C3">
      <w:pPr>
        <w:pStyle w:val="a3"/>
      </w:pPr>
      <w:r>
        <w:t xml:space="preserve">  В УМК предусмотрено систематическое обобщение, повторение и активное использование материала, изученного в основном общеобразовательной школе. Учащиеся имеют возможность повторить уже известные им разговорные клише, грамматические правила, синтаксические конструкции.</w:t>
      </w:r>
    </w:p>
    <w:p w:rsidR="00356808" w:rsidRDefault="00356808" w:rsidP="005E48C3">
      <w:pPr>
        <w:pStyle w:val="a3"/>
      </w:pPr>
      <w:r>
        <w:t xml:space="preserve">  При обучении грамматической стороне речи в учебнике наряду с изучением нового материала предусмотрено всеобъемлющее повторение изученного ранее грамматического материала.</w:t>
      </w:r>
    </w:p>
    <w:p w:rsidR="00356808" w:rsidRPr="001E48CC" w:rsidRDefault="00356808" w:rsidP="005E48C3">
      <w:pPr>
        <w:pStyle w:val="a3"/>
        <w:rPr>
          <w:lang w:val="en-US"/>
        </w:rPr>
      </w:pPr>
      <w:r>
        <w:t>Первыйвторойразделыучебникапосвященыповторениювремёнанглийскогоглаголаистрадательногозалога</w:t>
      </w:r>
      <w:r w:rsidRPr="001E48CC">
        <w:rPr>
          <w:lang w:val="en-US"/>
        </w:rPr>
        <w:t>:</w:t>
      </w:r>
      <w:r w:rsidR="001E48CC">
        <w:rPr>
          <w:lang w:val="en-US"/>
        </w:rPr>
        <w:t xml:space="preserve">The Present Simple Tense, the Present Progressive Tense, the Present Perfect </w:t>
      </w:r>
      <w:proofErr w:type="spellStart"/>
      <w:r w:rsidR="001E48CC">
        <w:rPr>
          <w:lang w:val="en-US"/>
        </w:rPr>
        <w:t>Tence</w:t>
      </w:r>
      <w:proofErr w:type="spellEnd"/>
      <w:r w:rsidR="001E48CC">
        <w:rPr>
          <w:lang w:val="en-US"/>
        </w:rPr>
        <w:t>, the Present Perfect Progressive Tense, the Past Simple Tense, the Past Progressive Tense, the Past perfect Tense,</w:t>
      </w:r>
      <w:r w:rsidR="001E48CC">
        <w:t>способывыражениябудущихдействий</w:t>
      </w:r>
      <w:r w:rsidR="001E48CC" w:rsidRPr="001E48CC">
        <w:rPr>
          <w:lang w:val="en-US"/>
        </w:rPr>
        <w:t xml:space="preserve">, </w:t>
      </w:r>
      <w:r w:rsidR="001E48CC">
        <w:rPr>
          <w:lang w:val="en-US"/>
        </w:rPr>
        <w:t>the Passive Voice</w:t>
      </w:r>
      <w:r w:rsidR="001E48CC" w:rsidRPr="001E48CC">
        <w:rPr>
          <w:lang w:val="en-US"/>
        </w:rPr>
        <w:t>.</w:t>
      </w:r>
    </w:p>
    <w:p w:rsidR="001E48CC" w:rsidRDefault="001E48CC" w:rsidP="005E48C3">
      <w:pPr>
        <w:pStyle w:val="a3"/>
      </w:pPr>
      <w:r>
        <w:t>Новый грамматический материал учебника представлен следующими темами:</w:t>
      </w:r>
    </w:p>
    <w:p w:rsidR="001E48CC" w:rsidRPr="00794AEA" w:rsidRDefault="001E48CC" w:rsidP="005E48C3">
      <w:pPr>
        <w:pStyle w:val="a3"/>
        <w:rPr>
          <w:lang w:val="en-US"/>
        </w:rPr>
      </w:pPr>
      <w:r w:rsidRPr="00794AEA">
        <w:rPr>
          <w:lang w:val="en-US"/>
        </w:rPr>
        <w:t xml:space="preserve">- </w:t>
      </w:r>
      <w:r>
        <w:t>Союз</w:t>
      </w:r>
    </w:p>
    <w:p w:rsidR="00277F2D" w:rsidRPr="00794AEA" w:rsidRDefault="001E48CC" w:rsidP="005E48C3">
      <w:pPr>
        <w:pStyle w:val="a3"/>
        <w:rPr>
          <w:lang w:val="en-US"/>
        </w:rPr>
      </w:pPr>
      <w:r w:rsidRPr="00794AEA">
        <w:rPr>
          <w:lang w:val="en-US"/>
        </w:rPr>
        <w:t xml:space="preserve">- </w:t>
      </w:r>
      <w:r>
        <w:t>Эмфатическиепредложения</w:t>
      </w:r>
    </w:p>
    <w:p w:rsidR="001E48CC" w:rsidRPr="001E48CC" w:rsidRDefault="001E48CC" w:rsidP="005E48C3">
      <w:pPr>
        <w:pStyle w:val="a3"/>
      </w:pPr>
      <w:r w:rsidRPr="00794AEA">
        <w:rPr>
          <w:lang w:val="en-US"/>
        </w:rPr>
        <w:t xml:space="preserve">- </w:t>
      </w:r>
      <w:r w:rsidR="00F34E6F">
        <w:rPr>
          <w:lang w:val="en-US"/>
        </w:rPr>
        <w:t>It</w:t>
      </w:r>
      <w:r>
        <w:rPr>
          <w:lang w:val="en-US"/>
        </w:rPr>
        <w:t>s</w:t>
      </w:r>
      <w:r w:rsidRPr="00794AEA">
        <w:rPr>
          <w:lang w:val="en-US"/>
        </w:rPr>
        <w:t xml:space="preserve">…. </w:t>
      </w:r>
      <w:r>
        <w:rPr>
          <w:lang w:val="en-US"/>
        </w:rPr>
        <w:t>that, It was….that/It is…. who</w:t>
      </w:r>
      <w:r w:rsidRPr="001E48CC">
        <w:t xml:space="preserve">/ </w:t>
      </w:r>
      <w:r>
        <w:rPr>
          <w:lang w:val="en-US"/>
        </w:rPr>
        <w:t>Itwas</w:t>
      </w:r>
      <w:r w:rsidRPr="001E48CC">
        <w:t>….</w:t>
      </w:r>
      <w:r>
        <w:rPr>
          <w:lang w:val="en-US"/>
        </w:rPr>
        <w:t>who</w:t>
      </w:r>
    </w:p>
    <w:p w:rsidR="001E48CC" w:rsidRPr="001E48CC" w:rsidRDefault="001E48CC" w:rsidP="005E48C3">
      <w:pPr>
        <w:pStyle w:val="a3"/>
      </w:pPr>
      <w:r w:rsidRPr="001E48CC">
        <w:t xml:space="preserve">- </w:t>
      </w:r>
      <w:r>
        <w:t xml:space="preserve"> Эмфатические предложения, содержащие </w:t>
      </w:r>
      <w:r>
        <w:rPr>
          <w:lang w:val="en-US"/>
        </w:rPr>
        <w:t>do</w:t>
      </w:r>
      <w:r w:rsidRPr="001E48CC">
        <w:t xml:space="preserve">, </w:t>
      </w:r>
      <w:r>
        <w:rPr>
          <w:lang w:val="en-US"/>
        </w:rPr>
        <w:t>does</w:t>
      </w:r>
      <w:r>
        <w:t xml:space="preserve">и </w:t>
      </w:r>
      <w:r>
        <w:rPr>
          <w:lang w:val="en-US"/>
        </w:rPr>
        <w:t>did</w:t>
      </w:r>
    </w:p>
    <w:p w:rsidR="001E48CC" w:rsidRDefault="001E48CC" w:rsidP="005E48C3">
      <w:pPr>
        <w:pStyle w:val="a3"/>
      </w:pPr>
      <w:r>
        <w:t>- Инфинитив</w:t>
      </w:r>
    </w:p>
    <w:p w:rsidR="001E48CC" w:rsidRDefault="001E48CC" w:rsidP="005E48C3">
      <w:pPr>
        <w:pStyle w:val="a3"/>
      </w:pPr>
      <w:r>
        <w:t>- Инфинитивный оборот.  Сложное дополнение</w:t>
      </w:r>
    </w:p>
    <w:p w:rsidR="001E48CC" w:rsidRDefault="001E48CC" w:rsidP="005E48C3">
      <w:pPr>
        <w:pStyle w:val="a3"/>
      </w:pPr>
      <w:r>
        <w:t>- Инфинитивный оборот.  Сложное предложение</w:t>
      </w:r>
    </w:p>
    <w:p w:rsidR="001E48CC" w:rsidRDefault="001E48CC" w:rsidP="005E48C3">
      <w:pPr>
        <w:pStyle w:val="a3"/>
      </w:pPr>
      <w:r>
        <w:t>-Формы инфинитива</w:t>
      </w:r>
    </w:p>
    <w:p w:rsidR="001E48CC" w:rsidRDefault="001E48CC" w:rsidP="005E48C3">
      <w:pPr>
        <w:pStyle w:val="a3"/>
      </w:pPr>
      <w:r>
        <w:t xml:space="preserve">-Модальные глаголы </w:t>
      </w:r>
      <w:r>
        <w:rPr>
          <w:lang w:val="en-US"/>
        </w:rPr>
        <w:t>can</w:t>
      </w:r>
      <w:r w:rsidRPr="001E48CC">
        <w:t xml:space="preserve">, </w:t>
      </w:r>
      <w:r>
        <w:rPr>
          <w:lang w:val="en-US"/>
        </w:rPr>
        <w:t>must</w:t>
      </w:r>
      <w:r w:rsidRPr="001E48CC">
        <w:t xml:space="preserve">, </w:t>
      </w:r>
      <w:r>
        <w:rPr>
          <w:lang w:val="en-US"/>
        </w:rPr>
        <w:t>may</w:t>
      </w:r>
      <w:r>
        <w:t xml:space="preserve"> в значении предположения, сомнения, удивления</w:t>
      </w:r>
    </w:p>
    <w:p w:rsidR="001E48CC" w:rsidRDefault="001E48CC" w:rsidP="005E48C3">
      <w:pPr>
        <w:pStyle w:val="a3"/>
      </w:pPr>
      <w:r>
        <w:t>- Употребление артикля с существительными, обозначающими части суток и времени года</w:t>
      </w:r>
    </w:p>
    <w:p w:rsidR="001E48CC" w:rsidRDefault="001E48CC" w:rsidP="005E48C3">
      <w:pPr>
        <w:pStyle w:val="a3"/>
      </w:pPr>
      <w:r w:rsidRPr="001E48CC">
        <w:t xml:space="preserve">- </w:t>
      </w:r>
      <w:r>
        <w:t>Модальныеглаголы</w:t>
      </w:r>
      <w:r>
        <w:rPr>
          <w:lang w:val="en-US"/>
        </w:rPr>
        <w:t>should</w:t>
      </w:r>
      <w:r w:rsidRPr="001E48CC">
        <w:t xml:space="preserve">, </w:t>
      </w:r>
      <w:r>
        <w:rPr>
          <w:lang w:val="en-US"/>
        </w:rPr>
        <w:t>could</w:t>
      </w:r>
      <w:r w:rsidRPr="001E48CC">
        <w:t xml:space="preserve">, </w:t>
      </w:r>
      <w:r>
        <w:rPr>
          <w:lang w:val="en-US"/>
        </w:rPr>
        <w:t>oughtto</w:t>
      </w:r>
      <w:r>
        <w:t xml:space="preserve"> в значении порицания</w:t>
      </w:r>
    </w:p>
    <w:p w:rsidR="001E48CC" w:rsidRDefault="001E48CC" w:rsidP="005E48C3">
      <w:pPr>
        <w:pStyle w:val="a3"/>
      </w:pPr>
      <w:r>
        <w:t xml:space="preserve">- Употребление глагола </w:t>
      </w:r>
      <w:r>
        <w:rPr>
          <w:lang w:val="en-US"/>
        </w:rPr>
        <w:t>tobe</w:t>
      </w:r>
      <w:r>
        <w:t xml:space="preserve"> для выражения долженствования</w:t>
      </w:r>
    </w:p>
    <w:p w:rsidR="001E48CC" w:rsidRDefault="001E48CC" w:rsidP="005E48C3">
      <w:pPr>
        <w:pStyle w:val="a3"/>
      </w:pPr>
      <w:r>
        <w:t xml:space="preserve">  Обучение лексике и грамматике в учебнике всегда взаимосвязано. Отработка лексических единиц ведётся на основе ранее изученного грамматического материала каждого раздела.</w:t>
      </w:r>
    </w:p>
    <w:p w:rsidR="001E48CC" w:rsidRDefault="001E48CC" w:rsidP="005E48C3">
      <w:pPr>
        <w:pStyle w:val="a3"/>
      </w:pPr>
      <w:r>
        <w:t xml:space="preserve">  В 10-ом классе авторы считают необходимым обучить учащихся приёмам составления собственных </w:t>
      </w:r>
      <w:r>
        <w:rPr>
          <w:lang w:val="en-US"/>
        </w:rPr>
        <w:t>Vocabularylists</w:t>
      </w:r>
      <w:r>
        <w:t xml:space="preserve"> по следующей модели:</w:t>
      </w:r>
    </w:p>
    <w:p w:rsidR="00F7613F" w:rsidRDefault="00F7613F" w:rsidP="005E48C3">
      <w:pPr>
        <w:pStyle w:val="a3"/>
      </w:pPr>
      <w:r>
        <w:t>Лексическая единица</w:t>
      </w:r>
    </w:p>
    <w:p w:rsidR="00F7613F" w:rsidRDefault="00F7613F" w:rsidP="005E48C3">
      <w:pPr>
        <w:pStyle w:val="a3"/>
      </w:pPr>
      <w:r>
        <w:t>Перевод</w:t>
      </w:r>
    </w:p>
    <w:p w:rsidR="00F7613F" w:rsidRDefault="00F7613F" w:rsidP="005E48C3">
      <w:pPr>
        <w:pStyle w:val="a3"/>
      </w:pPr>
      <w:r>
        <w:t>Однокоренные слова на английском языке</w:t>
      </w:r>
    </w:p>
    <w:p w:rsidR="00F7613F" w:rsidRDefault="00F7613F" w:rsidP="005E48C3">
      <w:pPr>
        <w:pStyle w:val="a3"/>
      </w:pPr>
      <w:r>
        <w:t>Однокоренные слова на русском языке</w:t>
      </w:r>
    </w:p>
    <w:p w:rsidR="00F7613F" w:rsidRDefault="00F7613F" w:rsidP="005E48C3">
      <w:pPr>
        <w:pStyle w:val="a3"/>
      </w:pPr>
      <w:r>
        <w:t xml:space="preserve">  В каждом уроке авторы предлагают примерно распределение лексики на активную (прямой шрифт) и пассивную (курсив).</w:t>
      </w:r>
    </w:p>
    <w:p w:rsidR="00F7613F" w:rsidRDefault="00F7613F" w:rsidP="005E48C3">
      <w:pPr>
        <w:pStyle w:val="a3"/>
      </w:pPr>
      <w:r>
        <w:lastRenderedPageBreak/>
        <w:t xml:space="preserve">  В словаре учебника помещена не только новая лексика данного года, но и ранее изучавшиеся слова, которые могут представлять определённую трудность.</w:t>
      </w:r>
    </w:p>
    <w:p w:rsidR="00F7613F" w:rsidRDefault="00F7613F" w:rsidP="005E48C3">
      <w:pPr>
        <w:pStyle w:val="a3"/>
      </w:pPr>
      <w:r>
        <w:t xml:space="preserve">  Поскольку предугадать, какое из слов может вызвать затруднение, не всегда возможно, каждый из учащи</w:t>
      </w:r>
      <w:r w:rsidR="005C56A9">
        <w:t>х</w:t>
      </w:r>
      <w:r>
        <w:t>ся должен уметь англо-русский словарь и учить активно и  самостоятельно использовать  его.</w:t>
      </w:r>
    </w:p>
    <w:p w:rsidR="005C56A9" w:rsidRDefault="005C56A9" w:rsidP="005E48C3">
      <w:pPr>
        <w:pStyle w:val="a3"/>
      </w:pPr>
      <w:r>
        <w:t xml:space="preserve">   В 10-ом классе по-прежнему  уделяется большое внимание произносительной стороне речи.</w:t>
      </w:r>
    </w:p>
    <w:p w:rsidR="005C56A9" w:rsidRDefault="005C56A9" w:rsidP="005E48C3">
      <w:pPr>
        <w:pStyle w:val="a3"/>
      </w:pPr>
      <w:r>
        <w:t xml:space="preserve">   Учителю рекомендуется как можно чаще предлагать учащимся читать вслух, выставляя отдельные оценки за произношение и интонацию.</w:t>
      </w:r>
    </w:p>
    <w:p w:rsidR="005C56A9" w:rsidRDefault="005C56A9" w:rsidP="005E48C3">
      <w:pPr>
        <w:pStyle w:val="a3"/>
      </w:pPr>
    </w:p>
    <w:p w:rsidR="005C56A9" w:rsidRPr="00F34E6F" w:rsidRDefault="005C56A9" w:rsidP="00F34E6F">
      <w:pPr>
        <w:pStyle w:val="a3"/>
        <w:jc w:val="center"/>
        <w:rPr>
          <w:i/>
        </w:rPr>
      </w:pPr>
      <w:r w:rsidRPr="00F34E6F">
        <w:rPr>
          <w:b/>
          <w:i/>
        </w:rPr>
        <w:t>Речевой аспект обучения</w:t>
      </w:r>
      <w:r w:rsidRPr="00F34E6F">
        <w:rPr>
          <w:i/>
        </w:rPr>
        <w:t>.</w:t>
      </w:r>
    </w:p>
    <w:p w:rsidR="005C56A9" w:rsidRPr="00F34E6F" w:rsidRDefault="005C56A9" w:rsidP="00F34E6F">
      <w:pPr>
        <w:pStyle w:val="a3"/>
        <w:numPr>
          <w:ilvl w:val="1"/>
          <w:numId w:val="1"/>
        </w:numPr>
        <w:jc w:val="center"/>
        <w:rPr>
          <w:b/>
        </w:rPr>
      </w:pPr>
      <w:r w:rsidRPr="00F34E6F">
        <w:rPr>
          <w:b/>
        </w:rPr>
        <w:t>Обучение чтению</w:t>
      </w:r>
    </w:p>
    <w:p w:rsidR="005C56A9" w:rsidRDefault="005C56A9" w:rsidP="005C56A9">
      <w:pPr>
        <w:pStyle w:val="a3"/>
        <w:ind w:left="48"/>
      </w:pPr>
      <w:r>
        <w:t xml:space="preserve">   Чтение остается ведущим средством формирования всего комплекса языковых (лексических, грамматических, фонетических) и смежных речевых (аудитивных, письменных устных монологически и диалогических) навыков и умений.</w:t>
      </w:r>
    </w:p>
    <w:p w:rsidR="005C56A9" w:rsidRDefault="005C56A9" w:rsidP="005C56A9">
      <w:pPr>
        <w:pStyle w:val="a3"/>
        <w:ind w:left="48"/>
      </w:pPr>
      <w:r>
        <w:t xml:space="preserve">   Чтение также выступает  и ка цель обучения. Особое внимание уделяется обучению различным видам чтения – просмотровому, поисковому, изучающему.</w:t>
      </w:r>
    </w:p>
    <w:p w:rsidR="00F34E6F" w:rsidRDefault="005C56A9" w:rsidP="00AC6005">
      <w:pPr>
        <w:pStyle w:val="a3"/>
        <w:ind w:left="48"/>
      </w:pPr>
      <w:r>
        <w:t xml:space="preserve">  Усложняется язык</w:t>
      </w:r>
      <w:r w:rsidR="00AC6005">
        <w:t xml:space="preserve"> текстов, увеличивается и объём, </w:t>
      </w:r>
      <w:r w:rsidR="00F34E6F">
        <w:t>расширяется спектр предлагаемых</w:t>
      </w:r>
    </w:p>
    <w:p w:rsidR="00AC6005" w:rsidRDefault="00AC6005" w:rsidP="00F34E6F">
      <w:pPr>
        <w:pStyle w:val="a3"/>
      </w:pPr>
      <w:r>
        <w:t>упражнений на дотекстовом, собственно  текстовом и послетекст</w:t>
      </w:r>
      <w:r w:rsidR="00574F7D">
        <w:t>о</w:t>
      </w:r>
      <w:r>
        <w:t>вом этапа</w:t>
      </w:r>
      <w:r w:rsidR="00574F7D">
        <w:t>х</w:t>
      </w:r>
      <w:r>
        <w:t xml:space="preserve">. </w:t>
      </w:r>
    </w:p>
    <w:p w:rsidR="00AC6005" w:rsidRDefault="00AC6005" w:rsidP="00AC6005">
      <w:pPr>
        <w:pStyle w:val="a3"/>
        <w:ind w:left="48"/>
      </w:pPr>
      <w:r>
        <w:t xml:space="preserve">    В учебнике сохраняется баланс между текстами диалогического и монологического характера. Диалоги служат основой для развития диалогической формы устно - речевого взаимодействия. Монологи в основном представлены записями из дневника Лизы и представляют собой лексическую и грамматическую основу для подготовки учащимися собственных высказываний по предлагаемым темам. Также монологи являются моделью при написании эссе, сочинений- рассуждений и подготовке презентаций на заданные темы.</w:t>
      </w:r>
    </w:p>
    <w:p w:rsidR="00AC6005" w:rsidRDefault="00AC6005" w:rsidP="005C56A9">
      <w:pPr>
        <w:pStyle w:val="a3"/>
        <w:ind w:left="48"/>
      </w:pPr>
      <w:r>
        <w:t xml:space="preserve">   В УМК предусмотрены обширный материал для домашнего чтения. Их использование остается на усмотрение учителя в зависимости от уровня подготовки класса.</w:t>
      </w:r>
    </w:p>
    <w:p w:rsidR="00AC6005" w:rsidRDefault="00AC6005" w:rsidP="00AC6005">
      <w:pPr>
        <w:pStyle w:val="a3"/>
        <w:numPr>
          <w:ilvl w:val="1"/>
          <w:numId w:val="1"/>
        </w:numPr>
      </w:pPr>
      <w:r>
        <w:t>Обучение письму.</w:t>
      </w:r>
    </w:p>
    <w:p w:rsidR="00574F7D" w:rsidRDefault="00794AEA" w:rsidP="00574F7D">
      <w:pPr>
        <w:pStyle w:val="a3"/>
        <w:ind w:left="48"/>
      </w:pPr>
      <w:r>
        <w:t xml:space="preserve">  Обучение аудированию обеспечивается не только использованием аудиоприложения, но и пониманием речи учителя и одноклассников в ходе учебного общения на английском языке.</w:t>
      </w:r>
    </w:p>
    <w:p w:rsidR="00794AEA" w:rsidRDefault="00794AEA" w:rsidP="00574F7D">
      <w:pPr>
        <w:pStyle w:val="a3"/>
        <w:ind w:left="48"/>
      </w:pPr>
      <w:r>
        <w:t xml:space="preserve">   Учащимся в 10-м классе предлагаются четыре основных вида работы с аудитивными упражнениями.</w:t>
      </w:r>
    </w:p>
    <w:p w:rsidR="00794AEA" w:rsidRDefault="00794AEA" w:rsidP="00574F7D">
      <w:pPr>
        <w:pStyle w:val="a3"/>
        <w:ind w:left="48"/>
      </w:pPr>
      <w:r>
        <w:t>1. Упражнения, которые предназначены для работы над техникой чтения и фонетической стороной речи.</w:t>
      </w:r>
    </w:p>
    <w:p w:rsidR="00794AEA" w:rsidRDefault="00794AEA" w:rsidP="00574F7D">
      <w:pPr>
        <w:pStyle w:val="a3"/>
        <w:ind w:left="48"/>
      </w:pPr>
      <w:r>
        <w:t>2. Упражнения, нацеленные на развитие навыков и умений понимания речи на слух.</w:t>
      </w:r>
    </w:p>
    <w:p w:rsidR="00794AEA" w:rsidRDefault="00794AEA" w:rsidP="00574F7D">
      <w:pPr>
        <w:pStyle w:val="a3"/>
        <w:ind w:left="48"/>
      </w:pPr>
      <w:r>
        <w:t>3. Упражнения, используемые в разделе «Аудирование» в контрольных заданиях для понимания прослушанного.</w:t>
      </w:r>
    </w:p>
    <w:p w:rsidR="00794AEA" w:rsidRDefault="00794AEA" w:rsidP="00574F7D">
      <w:pPr>
        <w:pStyle w:val="a3"/>
        <w:ind w:left="48"/>
      </w:pPr>
      <w:r>
        <w:t>4. Упражнения, предназначенные для проверки качества выполнения различных речевых и языковых заданий.</w:t>
      </w:r>
    </w:p>
    <w:p w:rsidR="00794AEA" w:rsidRDefault="00794AEA" w:rsidP="00574F7D">
      <w:pPr>
        <w:pStyle w:val="a3"/>
        <w:ind w:left="48"/>
      </w:pPr>
    </w:p>
    <w:p w:rsidR="00794AEA" w:rsidRPr="00F34E6F" w:rsidRDefault="00794AEA" w:rsidP="00F34E6F">
      <w:pPr>
        <w:pStyle w:val="a3"/>
        <w:ind w:left="48"/>
        <w:jc w:val="center"/>
        <w:rPr>
          <w:b/>
        </w:rPr>
      </w:pPr>
      <w:r w:rsidRPr="00F34E6F">
        <w:rPr>
          <w:b/>
        </w:rPr>
        <w:t>1.4. Обучение говорению.</w:t>
      </w:r>
    </w:p>
    <w:p w:rsidR="00794AEA" w:rsidRDefault="00794AEA" w:rsidP="00574F7D">
      <w:pPr>
        <w:pStyle w:val="a3"/>
        <w:ind w:left="48"/>
      </w:pPr>
      <w:r>
        <w:t xml:space="preserve">  При построении собственных высказываний учащимся предлагается опора в виде устных и письменных текстов.</w:t>
      </w:r>
    </w:p>
    <w:p w:rsidR="00794AEA" w:rsidRDefault="00794AEA" w:rsidP="00574F7D">
      <w:pPr>
        <w:pStyle w:val="a3"/>
        <w:ind w:left="48"/>
      </w:pPr>
      <w:r>
        <w:t xml:space="preserve">   В 10-м классе дальнейшее обучение таким типам монологов, как монолог-описание, монолог-сообщение.</w:t>
      </w:r>
    </w:p>
    <w:p w:rsidR="00794AEA" w:rsidRDefault="00794AEA" w:rsidP="00574F7D">
      <w:pPr>
        <w:pStyle w:val="a3"/>
        <w:ind w:left="48"/>
      </w:pPr>
      <w:r>
        <w:t xml:space="preserve">   Учащиеся продолжаю знакомство, а также используют уже изученные речевые модели и структуры, лежащие в основе таких типов диалогов, как диалог-расспрос, диалог-обмен мнением, интервью.</w:t>
      </w:r>
    </w:p>
    <w:p w:rsidR="00794AEA" w:rsidRDefault="00794AEA" w:rsidP="00574F7D">
      <w:pPr>
        <w:pStyle w:val="a3"/>
        <w:ind w:left="48"/>
      </w:pPr>
      <w:r>
        <w:t xml:space="preserve">   Особое значение для развития навыков говорения имеет характер отбираемой лексики и система работы с ней.</w:t>
      </w:r>
    </w:p>
    <w:p w:rsidR="00794AEA" w:rsidRDefault="00794AEA" w:rsidP="00574F7D">
      <w:pPr>
        <w:pStyle w:val="a3"/>
        <w:ind w:left="48"/>
      </w:pPr>
    </w:p>
    <w:p w:rsidR="00794AEA" w:rsidRPr="00F34E6F" w:rsidRDefault="00794AEA" w:rsidP="00F34E6F">
      <w:pPr>
        <w:pStyle w:val="a3"/>
        <w:ind w:left="48"/>
        <w:jc w:val="center"/>
        <w:rPr>
          <w:b/>
          <w:i/>
        </w:rPr>
      </w:pPr>
      <w:r w:rsidRPr="00F34E6F">
        <w:rPr>
          <w:b/>
          <w:i/>
        </w:rPr>
        <w:t>Контроль и оценка деятельности учащихся</w:t>
      </w:r>
    </w:p>
    <w:p w:rsidR="00794AEA" w:rsidRDefault="00F34E6F" w:rsidP="00574F7D">
      <w:pPr>
        <w:pStyle w:val="a3"/>
        <w:ind w:left="48"/>
      </w:pPr>
      <w:r>
        <w:t xml:space="preserve">   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раздела. Характер заданий </w:t>
      </w:r>
      <w:r>
        <w:lastRenderedPageBreak/>
        <w:t>для проверки лексико-грамматических навыков и речевых умений доступен учащимся и построен исключительно на пройденном и отработанном материале.</w:t>
      </w:r>
    </w:p>
    <w:p w:rsidR="00F34E6F" w:rsidRDefault="00F34E6F" w:rsidP="00574F7D">
      <w:pPr>
        <w:pStyle w:val="a3"/>
        <w:ind w:left="48"/>
      </w:pPr>
      <w:r>
        <w:t xml:space="preserve">   Для того чтобы помочь учащимся осуществлять самопроверку, авторами написана серия пособий для каждого класса «Мистер Хэлп идёт на помощь», в которых содержатся  ответы к упражнениям, тексты аудиозаписей и дополнительные задания.</w:t>
      </w:r>
    </w:p>
    <w:p w:rsidR="00AC6005" w:rsidRDefault="00AC6005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F34E6F" w:rsidRDefault="00F34E6F" w:rsidP="00AC6005">
      <w:pPr>
        <w:pStyle w:val="a3"/>
        <w:ind w:left="408"/>
      </w:pPr>
    </w:p>
    <w:p w:rsidR="008151F3" w:rsidRDefault="008151F3" w:rsidP="00AC6005">
      <w:pPr>
        <w:pStyle w:val="a3"/>
        <w:ind w:left="408"/>
        <w:sectPr w:rsidR="008151F3" w:rsidSect="00AC60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4E6F" w:rsidRDefault="00F34E6F" w:rsidP="00AC6005">
      <w:pPr>
        <w:pStyle w:val="a3"/>
        <w:ind w:left="408"/>
      </w:pPr>
    </w:p>
    <w:p w:rsidR="008151F3" w:rsidRDefault="008151F3" w:rsidP="008151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A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151F3" w:rsidRPr="0063065A" w:rsidRDefault="008151F3" w:rsidP="008151F3">
      <w:pPr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808"/>
        <w:gridCol w:w="2127"/>
        <w:gridCol w:w="2723"/>
        <w:gridCol w:w="3209"/>
        <w:gridCol w:w="2916"/>
        <w:gridCol w:w="2003"/>
      </w:tblGrid>
      <w:tr w:rsidR="008151F3" w:rsidTr="007F094D">
        <w:tc>
          <w:tcPr>
            <w:tcW w:w="1808" w:type="dxa"/>
          </w:tcPr>
          <w:p w:rsidR="008151F3" w:rsidRPr="0042287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2127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Тема урока</w:t>
            </w:r>
          </w:p>
          <w:p w:rsidR="008151F3" w:rsidRPr="0042287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(учебная ситуация)</w:t>
            </w:r>
          </w:p>
        </w:tc>
        <w:tc>
          <w:tcPr>
            <w:tcW w:w="2723" w:type="dxa"/>
          </w:tcPr>
          <w:p w:rsidR="008151F3" w:rsidRPr="0042287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Элементы содержания</w:t>
            </w:r>
          </w:p>
        </w:tc>
        <w:tc>
          <w:tcPr>
            <w:tcW w:w="3209" w:type="dxa"/>
          </w:tcPr>
          <w:p w:rsidR="008151F3" w:rsidRPr="0042287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22873">
              <w:rPr>
                <w:rFonts w:ascii="Times New Roman" w:hAnsi="Times New Roman" w:cs="Times New Roman"/>
                <w:b/>
                <w:i/>
              </w:rPr>
              <w:t>Требования к уровню подготовленности учащихся</w:t>
            </w:r>
          </w:p>
        </w:tc>
        <w:tc>
          <w:tcPr>
            <w:tcW w:w="2916" w:type="dxa"/>
          </w:tcPr>
          <w:p w:rsidR="008151F3" w:rsidRPr="00B4200F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00F">
              <w:rPr>
                <w:rFonts w:ascii="Times New Roman" w:hAnsi="Times New Roman" w:cs="Times New Roman"/>
                <w:b/>
                <w:i/>
              </w:rPr>
              <w:t>Универсальные учебные действия</w:t>
            </w:r>
          </w:p>
        </w:tc>
        <w:tc>
          <w:tcPr>
            <w:tcW w:w="2003" w:type="dxa"/>
          </w:tcPr>
          <w:p w:rsidR="008151F3" w:rsidRPr="00042CF8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42CF8">
              <w:rPr>
                <w:rFonts w:ascii="Times New Roman" w:hAnsi="Times New Roman" w:cs="Times New Roman"/>
                <w:b/>
                <w:i/>
              </w:rPr>
              <w:t>Домашнее задание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Встречайте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главными 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геро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 учебника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Система времен (повторение)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  <w:p w:rsidR="008151F3" w:rsidRPr="00A25B53" w:rsidRDefault="008151F3" w:rsidP="007F094D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 в тексте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A, B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13-14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Встречайте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главными 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геро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 учебника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Simple-Present Progressive (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 употреблении времен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PresentSimple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PresentProgressive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 в тексте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14;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228-236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Встречайте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главными 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геро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 учебника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Вопросы всех типов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задавать разные типы вопросов;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15-16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12</w:t>
            </w:r>
          </w:p>
        </w:tc>
      </w:tr>
      <w:tr w:rsidR="008151F3" w:rsidRPr="00A25B53" w:rsidTr="007F094D">
        <w:trPr>
          <w:trHeight w:val="1446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 аэропорту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Simple-Present Progressive (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 употреблении времен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PresentSimple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PresentProgressive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Е стр. 14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 аэропорту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Вопросы всех типов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задавать разные типы вопросов;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ставить вопросы; обращаться за помощью; формулировать свои 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затруднения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С стр. 14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 аэропорту 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Модальные глаголы (повторение);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различия в употреблении модальных глаголов;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обычаям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ind w:left="-4" w:right="1046"/>
              <w:rPr>
                <w:rFonts w:ascii="Times New Roman" w:hAnsi="Times New Roman"/>
                <w:i w:val="0"/>
              </w:rPr>
            </w:pPr>
            <w:r w:rsidRPr="00A25B53">
              <w:rPr>
                <w:rFonts w:ascii="Times New Roman" w:hAnsi="Times New Roman"/>
                <w:i w:val="0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А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24-25;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236-240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Мы должны позвонить в лагерь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Модальные глаголы (повторение)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различия в употреблении модальных глаголов;</w:t>
            </w:r>
          </w:p>
          <w:p w:rsidR="008151F3" w:rsidRPr="00A25B53" w:rsidRDefault="008151F3" w:rsidP="007F094D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разные части речи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Мы должны позвонить в лагерь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Модальные глаголы (повторение)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различия в употреблении модальных глаголов;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составлять короткие диалоги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вести  устный и письменный диалог</w:t>
            </w:r>
            <w:r w:rsidRPr="00A25B5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E, G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стр.26-27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«Закон 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Способы выражения будущих действий;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выражать будущие действия с помощью разных грамматических структур;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понимать и оценивать услышанную информацию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33;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 стр. 36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«Закон 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Способы выражения будущих действий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выражать будущие действия с помощью разных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грамматических структур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анализ; синтез; 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В, С стр. 37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«Закон 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времени и условия;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, поисковое чтение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различия в употреблении разных типов придаточных предложений;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понимать и оценивать услышанную/прочитанную информацию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А, В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45;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244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8" w:type="dxa"/>
            <w:gridSpan w:val="5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№1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с заданным эталоном с целью обнаружения отклонений и отличий от эталона;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(стр. 244-245)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О.Генри «Обращение Джимми </w:t>
            </w:r>
            <w:proofErr w:type="spellStart"/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Валентайна</w:t>
            </w:r>
            <w:proofErr w:type="spellEnd"/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 (часть </w:t>
            </w: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РТ: упр. 3 стр. 21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15.-16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Внеклассное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О.Генри «Обращение </w:t>
            </w: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Джимми </w:t>
            </w:r>
            <w:proofErr w:type="spellStart"/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Валентайна</w:t>
            </w:r>
            <w:proofErr w:type="spellEnd"/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 (часть </w:t>
            </w: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A25B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тексты с полным и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lastRenderedPageBreak/>
              <w:t xml:space="preserve">уважительное отношение </w:t>
            </w:r>
            <w:r w:rsidRPr="00A25B53">
              <w:rPr>
                <w:rFonts w:ascii="Times New Roman" w:hAnsi="Times New Roman"/>
                <w:i w:val="0"/>
                <w:iCs w:val="0"/>
              </w:rPr>
              <w:lastRenderedPageBreak/>
              <w:t xml:space="preserve">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прогнозирование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РТ: упр.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стр. 25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-18.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 международном аэропорту 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46-47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 тебя есть друг?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чтение; работа с лексикой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 и оценка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А, В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стр.55-56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 тебя есть друг?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>формулировать и удерживать учебную задачу;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56-57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ты делал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летом?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Simple - Past Progressive;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used to; Past Perfect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 стр. 62;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245-255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ты делал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летом?</w:t>
            </w:r>
          </w:p>
        </w:tc>
        <w:tc>
          <w:tcPr>
            <w:tcW w:w="2723" w:type="dxa"/>
          </w:tcPr>
          <w:p w:rsidR="008151F3" w:rsidRPr="00C6716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Simple - Past Progressive;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used to;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Past Perfect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понимать и оценивать услышанную/прочитанную информацию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В стр.62-63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ты делал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летом?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текста;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монологическая речь по теме «Как я привык проводить каникулы»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рассказывать, рассуждать в связи с изученной тематикой, проблематикой прочитанных/прослушанных текстов, описывать события, излагать факты, делать сообщения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ставить вопросы; обращаться за помощью; формулировать свои затруднения;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строить монологическое высказывание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(стр. 245-255)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24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по домику в летнем лагере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Perfect,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Progressive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, изучающее чтение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понимать и оценивать услышанную/прочитанную информацию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 стр. 71;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255-261</w:t>
            </w:r>
          </w:p>
        </w:tc>
      </w:tr>
      <w:tr w:rsidR="008151F3" w:rsidRPr="00A25B53" w:rsidTr="007F094D">
        <w:trPr>
          <w:trHeight w:val="1446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по домику в летнем лагере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Perfect,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Progressive;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задавать разные типы вопросов в прошедшем времени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В стр. 71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по домику в летнем лагере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Perfect,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Progressive;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задавать разные типы вопросов в прошедшем времени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71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найти друзей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Словообразование;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поисковое чтение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различия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 речи (словообразование без суффиксов);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 читать с целью понимания основного содержания и извлечения конкретной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синтез,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А, В стр.79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 друзей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Словообразование;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toadvise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– существительное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advice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частей речи, образование слов с помощью суффиксов, особенности употребления неисчисляемых существительных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С,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79-80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Лагерь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Пайнленд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» - традиции и правила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Изучающее чтение;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времен 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информации;</w:t>
            </w:r>
          </w:p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А, В стр. 85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Лагерь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Пайнленд</w:t>
            </w:r>
            <w:proofErr w:type="spell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» - традиции и правила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Изучающее чтение;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система времен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различия видовременных форм глагола;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информации;</w:t>
            </w:r>
          </w:p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С стр. 85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 xml:space="preserve">с заданным эталоном с целью </w:t>
            </w: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lastRenderedPageBreak/>
              <w:t>обнаружения отклонений и отличий от эталона;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(стр. 245-255)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Друзья на всю жизнь?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86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КонанДойль</w:t>
            </w:r>
            <w:proofErr w:type="spellEnd"/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«Клерк банкирской конторы»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РТ: Упр. 2 стр.52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КонанДойль</w:t>
            </w:r>
            <w:proofErr w:type="spellEnd"/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«Клерк банкирской конторы»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lastRenderedPageBreak/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РТ: Упр. 5, 6 стр.56-57</w:t>
            </w:r>
          </w:p>
        </w:tc>
      </w:tr>
    </w:tbl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8151F3" w:rsidRPr="00C67163" w:rsidRDefault="008151F3" w:rsidP="008151F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8"/>
        <w:gridCol w:w="2127"/>
        <w:gridCol w:w="2723"/>
        <w:gridCol w:w="3209"/>
        <w:gridCol w:w="2916"/>
        <w:gridCol w:w="2003"/>
      </w:tblGrid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Что бы ты рассказал о России?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(повторение). Развитие навыков поискового чтения.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пассивных конструкций и их употребление;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 в тексте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94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Что бы ты рассказал о России?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(повторение). Развитие грамматических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пассивных конструкций и их употребление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В,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94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Какая страна описана?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Употребление союзов. Поисковое чтение.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разные союзы;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 в тексте;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>уважительное отношение к иному мнению, истории и культуре других народов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А, В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103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Какая страна описана?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Употребление союзов.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разные союзы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С,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103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-104</w:t>
            </w:r>
          </w:p>
        </w:tc>
      </w:tr>
      <w:tr w:rsidR="008151F3" w:rsidRPr="00A25B53" w:rsidTr="007F094D">
        <w:trPr>
          <w:trHeight w:val="1170"/>
        </w:trPr>
        <w:tc>
          <w:tcPr>
            <w:tcW w:w="1808" w:type="dxa"/>
          </w:tcPr>
          <w:p w:rsidR="008151F3" w:rsidRPr="00C6716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Кленовый лист навеки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Эмфатические конструкции.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эмфатические конструкции;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 с выборочным пониманием нужной или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интересующей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анализ, синтез,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уважительное отношение 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 иному мнению, истории и культуре других народов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стр.112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Кленовый лист навеки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Обсуждение текста. Употребление  эмфатических конструкций.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эмфатических конструкций и их употребление;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уважительное отношение к иному мнению, истории и культуре других народов;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112</w:t>
            </w:r>
          </w:p>
        </w:tc>
      </w:tr>
      <w:tr w:rsidR="008151F3" w:rsidRPr="00A25B53" w:rsidTr="007F094D">
        <w:trPr>
          <w:trHeight w:val="1446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Кленовый лист навеки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Соединенные  Штаты Америки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делать краткие сообщения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1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114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Австралия -  это остров, правда?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Эмфатические конструкции.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А, В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123</w:t>
            </w:r>
          </w:p>
        </w:tc>
      </w:tr>
    </w:tbl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8"/>
        <w:gridCol w:w="2127"/>
        <w:gridCol w:w="2723"/>
        <w:gridCol w:w="3209"/>
        <w:gridCol w:w="2916"/>
        <w:gridCol w:w="2003"/>
      </w:tblGrid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Австралия - это остров, правда?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Эмфатические конструкции.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Степени сравнения (повторение).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разные эмфатические конструкции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D, E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8151F3" w:rsidRPr="00A25B53" w:rsidTr="007F094D">
        <w:trPr>
          <w:trHeight w:val="1170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Какими достижениями своей страны ты гордишься?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Австралия.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Великобритания.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делать краткие сообщения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уважительное отношение к иному мнению, истории и культуре других народов;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А, В,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стр.131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Какими достижениями своей страны ты гордишься?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и различать разные части речи; выполнять задания в формате ЕГЭ;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уважительное отношение к иному мнению, истории и культуре других народов;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132</w:t>
            </w:r>
          </w:p>
        </w:tc>
      </w:tr>
      <w:tr w:rsidR="008151F3" w:rsidRPr="00A25B53" w:rsidTr="007F094D">
        <w:trPr>
          <w:trHeight w:val="1446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с заданным эталоном с целью обнаружения отклонений и отличий от эталона;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(стр. 266-267)</w:t>
            </w:r>
          </w:p>
        </w:tc>
      </w:tr>
    </w:tbl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8"/>
        <w:gridCol w:w="2127"/>
        <w:gridCol w:w="2723"/>
        <w:gridCol w:w="3209"/>
        <w:gridCol w:w="2916"/>
        <w:gridCol w:w="2003"/>
      </w:tblGrid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«Я расскажу вам об этой стране»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132</w:t>
            </w:r>
          </w:p>
        </w:tc>
      </w:tr>
      <w:tr w:rsidR="008151F3" w:rsidRPr="00A25B53" w:rsidTr="007F094D">
        <w:trPr>
          <w:trHeight w:val="1170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Джером К. Джером «Трое в лодке, не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считая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собаки»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РТ: упр. 2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22</w:t>
            </w:r>
          </w:p>
        </w:tc>
      </w:tr>
      <w:tr w:rsidR="008151F3" w:rsidRPr="00A25B53" w:rsidTr="007F094D">
        <w:trPr>
          <w:trHeight w:val="1446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Джером К. Джером «Трое в лодке, не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считая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собаки»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РТ: упр. 4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25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Джером К. Джером «Трое в лодке, не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считая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собаки»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РТ: 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лубы и как их выбирать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Инфинитив и его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в предложении. Поисковое чтение.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и различать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функции инфинитива;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А, В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стр.141-142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Клубы и как их выбирать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Обсуждение текста.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задавать вопросы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стр.142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Лиза получает письмо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Инфинитивный оборот.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Сложное дополнение.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сложного дополнения и его употребление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А, В,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стр.146-147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парк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Yosemite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Сложное подлежащее.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сложного подлежащего и его употребление;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2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150;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157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парк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Yosemite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Сложное подлежащее.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чтение, обсуждение текста.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структуру сложного подлежащего и его употребление;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С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156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увидела Лиза в Национальном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парке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Yosemite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инфинитива.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Формы залога.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грамматических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и различать сложные формы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инфинитива, уметь их использовать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анализ; синтез; 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А, В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169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увидела Лиза в Национальном парке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Yosemite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Формы инфинитива.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чтение, обсуждение текста.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 лексических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и различать сложные формы инфинитива, уметь их использовать;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C, 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169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увидела Лиза в Национальном парке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Yosemite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Обсуждение текста.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соотносить перевод в английском и русском языках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E, F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</w:tbl>
    <w:p w:rsidR="008151F3" w:rsidRPr="00452D1A" w:rsidRDefault="008151F3" w:rsidP="008151F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20"/>
        <w:gridCol w:w="2108"/>
        <w:gridCol w:w="2964"/>
        <w:gridCol w:w="3209"/>
        <w:gridCol w:w="2855"/>
        <w:gridCol w:w="1930"/>
      </w:tblGrid>
      <w:tr w:rsidR="008151F3" w:rsidRPr="00A25B53" w:rsidTr="007F094D">
        <w:tc>
          <w:tcPr>
            <w:tcW w:w="1808" w:type="dxa"/>
          </w:tcPr>
          <w:p w:rsidR="008151F3" w:rsidRPr="00452D1A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случилось на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theMercedRiver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и уметь использовать конструкцию «модальный глагол +инфинитив»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4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174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случилось на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theMercedRiver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 Развитие грамматических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и уметь использовать конструкцию «модальный глагол +инфинитив»;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В, С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 180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случилось на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theMercedRiver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и уметь использовать конструкцию «модальный глагол +инфинитив»;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и оценивать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услышанную информацию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синтез;  сравнение;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180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rPr>
          <w:trHeight w:val="1446"/>
        </w:trPr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с заданным эталоном с целью обнаружения отклонений и отличий от эталона;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«Давайте сохраним это для будущих поколений»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выражать свое отношение к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/услышанному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181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K. Mansfield “A Dill Pickle”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РТ: стр. 52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K. Mansfield “A Dill Pickle”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РТ: упр. 4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54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K. Mansfield “A Dill Pickle”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иному мнению,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оценка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РТ: упр.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56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Только в мечтах ты впускаешь меня в свое сердце…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oughtto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порицания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и уметь использовать модальные глаголы 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4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184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Только в мечтах ты впускаешь меня в свое сердце…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</w:p>
          <w:p w:rsidR="008151F3" w:rsidRPr="00DA7735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proofErr w:type="gramEnd"/>
            <w:r w:rsidRPr="00DA77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oughtto</w:t>
            </w:r>
            <w:proofErr w:type="spellEnd"/>
            <w:r w:rsidRPr="00DA77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взначениипорицания</w:t>
            </w:r>
            <w:proofErr w:type="spellEnd"/>
            <w:r w:rsidRPr="00DA7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чтение, обсуждение текста.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и уметь использовать модальные глаголы;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9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187;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А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191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Случилось так, что всегда знал,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Дэвид…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Употребление артикля с существительными,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обозначающими части суток и времена года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и уметь использовать артикли 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анализ; синтез; 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А, В стр.197-198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Случилось так, что всегда знал, что Дэвид…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Употребление артикля с существительными, обозначающими части суток и времена года.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 помощью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поиска и анализа информации в тексте.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 и уметь использовать артикли;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С,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198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Весь мир – это сцена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поиска и анализа информации в тексте.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А, В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205-206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Весь мир – это сцена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диалога.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умений и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делать сообщение в связи с прочитанным текстом;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и аргументировать свое отношение к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понимать и оценивать услышанную информацию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t xml:space="preserve">уважительное отношение к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стр.207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Изучающее чтение.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бенности образа жизни, быта, культуры страны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языка (всемирно известные достопримечательности, выдающиеся люди и их вклад в мировую культуру);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и точным пониманием, оценивать полученную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</w:rPr>
            </w:pPr>
            <w:r w:rsidRPr="00A25B53">
              <w:rPr>
                <w:rFonts w:ascii="Times New Roman" w:hAnsi="Times New Roman"/>
                <w:i w:val="0"/>
                <w:iCs w:val="0"/>
              </w:rPr>
              <w:lastRenderedPageBreak/>
              <w:t xml:space="preserve">уважительное отношение к истории и культуре других народов;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 передача информации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6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212;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А 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212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Обсуждение текста. Работа в парах.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 (всемирно известные достопримечательности, выдающиеся люди и их вклад в мировую культуру)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</w:t>
            </w:r>
            <w:proofErr w:type="gramStart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коммуникативных</w:t>
            </w:r>
            <w:proofErr w:type="gramEnd"/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УУД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212-213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Пигмалион</w:t>
            </w:r>
            <w:proofErr w:type="spellEnd"/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глагола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долженствования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 особенности 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употребления глагола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долженствования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подведение под правило;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анализ; синтез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Упр. 3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215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Пигмалион</w:t>
            </w:r>
            <w:proofErr w:type="spellEnd"/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Аудирование.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Поисковое чтение.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уметь понимать и оценивать услышанную информацию;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знать/понимать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образа жизни, быта, культуры страны изучаемого языка;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читать текст с выборочным пониманием нужной или интересующей информации</w:t>
            </w:r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анализ и передача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истории и культуре других народов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стр. 226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Пигмалион</w:t>
            </w:r>
            <w:proofErr w:type="spellEnd"/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чтение,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текста.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 с выборочным </w:t>
            </w: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 нужной или интересующей информации;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 xml:space="preserve">делать краткие сообщения, передавать основное содержание, основную мысль прочитанного, выражать свое отношение к </w:t>
            </w:r>
            <w:proofErr w:type="gramStart"/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916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строить монологическое 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высказывание;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формулировать собственное мнение и позицию; задавать вопросы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</w:t>
            </w:r>
            <w:r w:rsidRPr="00A25B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C, D</w:t>
            </w:r>
          </w:p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226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85-86</w:t>
            </w:r>
          </w:p>
        </w:tc>
        <w:tc>
          <w:tcPr>
            <w:tcW w:w="2127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723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Контроль навыков и умений</w:t>
            </w:r>
          </w:p>
        </w:tc>
        <w:tc>
          <w:tcPr>
            <w:tcW w:w="3209" w:type="dxa"/>
          </w:tcPr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</w:tcPr>
          <w:p w:rsidR="008151F3" w:rsidRPr="00A25B53" w:rsidRDefault="008151F3" w:rsidP="007F094D">
            <w:pPr>
              <w:pStyle w:val="21"/>
              <w:tabs>
                <w:tab w:val="left" w:pos="426"/>
              </w:tabs>
              <w:jc w:val="left"/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color w:val="000000"/>
                <w:lang w:eastAsia="ar-SA"/>
              </w:rPr>
              <w:t>сличать способ действия и его результат</w:t>
            </w: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с заданным эталоном с целью обнаружения отклонений и отличий от эталона;</w:t>
            </w:r>
          </w:p>
          <w:p w:rsidR="008151F3" w:rsidRPr="00A25B53" w:rsidRDefault="008151F3" w:rsidP="007F094D">
            <w:pPr>
              <w:pStyle w:val="21"/>
              <w:tabs>
                <w:tab w:val="left" w:pos="426"/>
              </w:tabs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</w:pPr>
            <w:r w:rsidRPr="00A25B53">
              <w:rPr>
                <w:rFonts w:ascii="Times New Roman" w:hAnsi="Times New Roman"/>
                <w:i w:val="0"/>
                <w:iCs w:val="0"/>
                <w:color w:val="000000"/>
                <w:lang w:eastAsia="ar-SA" w:bidi="ar-SA"/>
              </w:rPr>
              <w:t>различать способ и результат действия;</w:t>
            </w:r>
          </w:p>
          <w:p w:rsidR="008151F3" w:rsidRPr="00A25B53" w:rsidRDefault="008151F3" w:rsidP="007F0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использовать</w:t>
            </w:r>
            <w:r w:rsidRPr="00A25B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</w:tc>
        <w:tc>
          <w:tcPr>
            <w:tcW w:w="2003" w:type="dxa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12978" w:type="dxa"/>
            <w:gridSpan w:val="5"/>
          </w:tcPr>
          <w:p w:rsidR="008151F3" w:rsidRPr="00A25B5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«Моя прекрасная леди»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89-91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чтение 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 «Артикли»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 «Употребление времен»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 «Модальные глаголы»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 «Согласование времен»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 «Прямая и косвенная речь»</w:t>
            </w:r>
          </w:p>
        </w:tc>
      </w:tr>
      <w:tr w:rsidR="008151F3" w:rsidRPr="00A25B53" w:rsidTr="007F094D">
        <w:tc>
          <w:tcPr>
            <w:tcW w:w="1808" w:type="dxa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978" w:type="dxa"/>
            <w:gridSpan w:val="5"/>
          </w:tcPr>
          <w:p w:rsidR="008151F3" w:rsidRDefault="008151F3" w:rsidP="007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 «Планы на лето»</w:t>
            </w:r>
          </w:p>
        </w:tc>
      </w:tr>
    </w:tbl>
    <w:p w:rsidR="008151F3" w:rsidRPr="00A25B53" w:rsidRDefault="008151F3" w:rsidP="008151F3">
      <w:pPr>
        <w:rPr>
          <w:rFonts w:ascii="Times New Roman" w:hAnsi="Times New Roman" w:cs="Times New Roman"/>
          <w:sz w:val="24"/>
          <w:szCs w:val="24"/>
        </w:rPr>
      </w:pPr>
    </w:p>
    <w:p w:rsidR="005C56A9" w:rsidRPr="00F34E6F" w:rsidRDefault="005C56A9" w:rsidP="005C56A9">
      <w:pPr>
        <w:pStyle w:val="a3"/>
        <w:ind w:left="48"/>
        <w:rPr>
          <w:b/>
        </w:rPr>
      </w:pPr>
    </w:p>
    <w:p w:rsidR="005C56A9" w:rsidRPr="00F34E6F" w:rsidRDefault="005C56A9" w:rsidP="005E48C3">
      <w:pPr>
        <w:pStyle w:val="a3"/>
        <w:rPr>
          <w:b/>
        </w:rPr>
      </w:pPr>
    </w:p>
    <w:p w:rsidR="001E48CC" w:rsidRPr="001E48CC" w:rsidRDefault="001E48CC" w:rsidP="005E48C3">
      <w:pPr>
        <w:pStyle w:val="a3"/>
      </w:pPr>
    </w:p>
    <w:p w:rsidR="001E48CC" w:rsidRPr="001E48CC" w:rsidRDefault="001E48CC" w:rsidP="005E48C3">
      <w:pPr>
        <w:pStyle w:val="a3"/>
      </w:pPr>
    </w:p>
    <w:p w:rsidR="008151F3" w:rsidRDefault="008151F3" w:rsidP="005E48C3">
      <w:pPr>
        <w:pStyle w:val="a3"/>
        <w:sectPr w:rsidR="008151F3" w:rsidSect="008151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77F2D" w:rsidRPr="001E48CC" w:rsidRDefault="00277F2D" w:rsidP="005E48C3">
      <w:pPr>
        <w:pStyle w:val="a3"/>
      </w:pPr>
    </w:p>
    <w:p w:rsidR="00C9050D" w:rsidRPr="001E48CC" w:rsidRDefault="00C9050D" w:rsidP="005E48C3">
      <w:pPr>
        <w:pStyle w:val="a3"/>
      </w:pPr>
    </w:p>
    <w:p w:rsidR="005D5EC5" w:rsidRPr="001E48CC" w:rsidRDefault="005D5EC5"/>
    <w:p w:rsidR="005D5EC5" w:rsidRPr="001E48CC" w:rsidRDefault="005D5EC5"/>
    <w:p w:rsidR="005D5EC5" w:rsidRPr="001E48CC" w:rsidRDefault="005D5EC5">
      <w:pPr>
        <w:rPr>
          <w:sz w:val="24"/>
          <w:szCs w:val="24"/>
        </w:rPr>
      </w:pPr>
    </w:p>
    <w:p w:rsidR="00A12E80" w:rsidRPr="001E48CC" w:rsidRDefault="00A12E80"/>
    <w:p w:rsidR="00461682" w:rsidRPr="001E48CC" w:rsidRDefault="00461682"/>
    <w:p w:rsidR="004205D0" w:rsidRDefault="004205D0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p w:rsidR="00F34E6F" w:rsidRDefault="00F34E6F"/>
    <w:sectPr w:rsidR="00F34E6F" w:rsidSect="00AC6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C214C"/>
    <w:multiLevelType w:val="multilevel"/>
    <w:tmpl w:val="05781A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>
    <w:useFELayout/>
  </w:compat>
  <w:rsids>
    <w:rsidRoot w:val="004205D0"/>
    <w:rsid w:val="00084CB8"/>
    <w:rsid w:val="00105A33"/>
    <w:rsid w:val="0019047C"/>
    <w:rsid w:val="001910B2"/>
    <w:rsid w:val="001E48CC"/>
    <w:rsid w:val="00242D55"/>
    <w:rsid w:val="00277F2D"/>
    <w:rsid w:val="00356808"/>
    <w:rsid w:val="0037661D"/>
    <w:rsid w:val="003B68B3"/>
    <w:rsid w:val="004205D0"/>
    <w:rsid w:val="004502BF"/>
    <w:rsid w:val="00461682"/>
    <w:rsid w:val="004A7E02"/>
    <w:rsid w:val="004F00A1"/>
    <w:rsid w:val="00574F7D"/>
    <w:rsid w:val="00595E50"/>
    <w:rsid w:val="005C56A9"/>
    <w:rsid w:val="005D5EC5"/>
    <w:rsid w:val="005E48C3"/>
    <w:rsid w:val="006E2E53"/>
    <w:rsid w:val="006F70E9"/>
    <w:rsid w:val="0075014F"/>
    <w:rsid w:val="00761375"/>
    <w:rsid w:val="00794AEA"/>
    <w:rsid w:val="008151F3"/>
    <w:rsid w:val="008A3D49"/>
    <w:rsid w:val="0099140D"/>
    <w:rsid w:val="00A12E80"/>
    <w:rsid w:val="00AC6005"/>
    <w:rsid w:val="00AC60CD"/>
    <w:rsid w:val="00B44E6F"/>
    <w:rsid w:val="00B84DC1"/>
    <w:rsid w:val="00C361BD"/>
    <w:rsid w:val="00C9050D"/>
    <w:rsid w:val="00CE1B1E"/>
    <w:rsid w:val="00CE6A62"/>
    <w:rsid w:val="00D13F4E"/>
    <w:rsid w:val="00D90DB6"/>
    <w:rsid w:val="00DA7735"/>
    <w:rsid w:val="00E07595"/>
    <w:rsid w:val="00F34E6F"/>
    <w:rsid w:val="00F7613F"/>
    <w:rsid w:val="00FA7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8C3"/>
    <w:pPr>
      <w:spacing w:after="0" w:line="240" w:lineRule="auto"/>
    </w:pPr>
  </w:style>
  <w:style w:type="table" w:styleId="a4">
    <w:name w:val="Table Grid"/>
    <w:basedOn w:val="a1"/>
    <w:uiPriority w:val="59"/>
    <w:rsid w:val="008A3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8151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151F3"/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8151F3"/>
    <w:pPr>
      <w:widowControl w:val="0"/>
      <w:suppressAutoHyphens/>
      <w:spacing w:after="0" w:line="240" w:lineRule="auto"/>
      <w:jc w:val="both"/>
    </w:pPr>
    <w:rPr>
      <w:rFonts w:ascii="Calibri" w:eastAsia="Times New Roman" w:hAnsi="Calibri" w:cs="Times New Roman"/>
      <w:i/>
      <w:iCs/>
      <w:kern w:val="1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DA7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8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9A5E8-788C-4413-8401-87C49AC8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27</Pages>
  <Words>6180</Words>
  <Characters>35229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2014-03-13T12:58:00Z</cp:lastPrinted>
  <dcterms:created xsi:type="dcterms:W3CDTF">2014-01-21T01:36:00Z</dcterms:created>
  <dcterms:modified xsi:type="dcterms:W3CDTF">2020-09-06T06:14:00Z</dcterms:modified>
</cp:coreProperties>
</file>